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45" w:rsidRPr="00BD4A83" w:rsidRDefault="00A31045" w:rsidP="00A00590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8D5770" w:rsidRDefault="004C2D45" w:rsidP="00A270B1">
      <w:pPr>
        <w:bidi/>
        <w:jc w:val="center"/>
        <w:rPr>
          <w:rFonts w:ascii="Arial Unicode MS" w:eastAsia="Arial Unicode MS" w:hAnsi="Arial Unicode MS" w:cs="DecoType Thuluth"/>
          <w:b/>
          <w:bCs/>
          <w:color w:val="548DD4" w:themeColor="text2" w:themeTint="99"/>
          <w:sz w:val="72"/>
          <w:szCs w:val="72"/>
          <w:rtl/>
          <w:lang w:bidi="ar-DZ"/>
        </w:rPr>
      </w:pPr>
      <w:r w:rsidRPr="008D5770">
        <w:rPr>
          <w:rFonts w:ascii="Arial Unicode MS" w:eastAsia="Arial Unicode MS" w:hAnsi="Arial Unicode MS" w:cs="DecoType Thuluth" w:hint="cs"/>
          <w:b/>
          <w:bCs/>
          <w:color w:val="548DD4" w:themeColor="text2" w:themeTint="99"/>
          <w:sz w:val="72"/>
          <w:szCs w:val="72"/>
          <w:rtl/>
          <w:lang w:bidi="ar-DZ"/>
        </w:rPr>
        <w:t>"</w:t>
      </w:r>
      <w:r w:rsidR="00A31045" w:rsidRPr="008D5770">
        <w:rPr>
          <w:rFonts w:ascii="Arial Unicode MS" w:eastAsia="Arial Unicode MS" w:hAnsi="Arial Unicode MS" w:cs="DecoType Thuluth" w:hint="cs"/>
          <w:b/>
          <w:bCs/>
          <w:color w:val="548DD4" w:themeColor="text2" w:themeTint="99"/>
          <w:sz w:val="72"/>
          <w:szCs w:val="72"/>
          <w:rtl/>
          <w:lang w:bidi="ar-DZ"/>
        </w:rPr>
        <w:t>فوائد منتقاة من كتاب شرح الشمائل المحمدية</w:t>
      </w:r>
      <w:r w:rsidR="007535D3" w:rsidRPr="008D5770">
        <w:rPr>
          <w:rFonts w:ascii="Arial Unicode MS" w:eastAsia="Arial Unicode MS" w:hAnsi="Arial Unicode MS" w:cs="DecoType Thuluth" w:hint="cs"/>
          <w:b/>
          <w:bCs/>
          <w:color w:val="548DD4" w:themeColor="text2" w:themeTint="99"/>
          <w:sz w:val="72"/>
          <w:szCs w:val="72"/>
          <w:rtl/>
          <w:lang w:bidi="ar-DZ"/>
        </w:rPr>
        <w:t xml:space="preserve"> للإمام الترمذي</w:t>
      </w:r>
      <w:r w:rsidR="00A31045" w:rsidRPr="008D5770">
        <w:rPr>
          <w:rFonts w:ascii="Arial Unicode MS" w:eastAsia="Arial Unicode MS" w:hAnsi="Arial Unicode MS" w:cs="DecoType Thuluth" w:hint="cs"/>
          <w:b/>
          <w:bCs/>
          <w:color w:val="548DD4" w:themeColor="text2" w:themeTint="99"/>
          <w:sz w:val="72"/>
          <w:szCs w:val="72"/>
          <w:rtl/>
          <w:lang w:bidi="ar-DZ"/>
        </w:rPr>
        <w:t xml:space="preserve"> للشيخ عبد الرزاق </w:t>
      </w:r>
      <w:bookmarkStart w:id="0" w:name="_GoBack"/>
      <w:bookmarkEnd w:id="0"/>
      <w:r w:rsidR="00A31045" w:rsidRPr="008D5770">
        <w:rPr>
          <w:rFonts w:ascii="Arial Unicode MS" w:eastAsia="Arial Unicode MS" w:hAnsi="Arial Unicode MS" w:cs="DecoType Thuluth" w:hint="cs"/>
          <w:b/>
          <w:bCs/>
          <w:color w:val="548DD4" w:themeColor="text2" w:themeTint="99"/>
          <w:sz w:val="72"/>
          <w:szCs w:val="72"/>
          <w:rtl/>
          <w:lang w:bidi="ar-DZ"/>
        </w:rPr>
        <w:t>البدر</w:t>
      </w:r>
      <w:r w:rsidRPr="008D5770">
        <w:rPr>
          <w:rFonts w:ascii="Arial Unicode MS" w:eastAsia="Arial Unicode MS" w:hAnsi="Arial Unicode MS" w:cs="DecoType Thuluth" w:hint="cs"/>
          <w:b/>
          <w:bCs/>
          <w:color w:val="548DD4" w:themeColor="text2" w:themeTint="99"/>
          <w:sz w:val="72"/>
          <w:szCs w:val="72"/>
          <w:rtl/>
          <w:lang w:bidi="ar-DZ"/>
        </w:rPr>
        <w:t>"</w:t>
      </w:r>
    </w:p>
    <w:p w:rsidR="00A31045" w:rsidRDefault="00A31045" w:rsidP="00A31045">
      <w:pPr>
        <w:bidi/>
        <w:jc w:val="center"/>
        <w:rPr>
          <w:rFonts w:cs="Traditional Arabic"/>
          <w:b/>
          <w:bCs/>
          <w:sz w:val="44"/>
          <w:szCs w:val="44"/>
          <w:lang w:bidi="ar-DZ"/>
        </w:rPr>
      </w:pPr>
    </w:p>
    <w:p w:rsidR="00A31045" w:rsidRPr="00BD4A83" w:rsidRDefault="00A31045" w:rsidP="008D5770">
      <w:pPr>
        <w:bidi/>
        <w:jc w:val="center"/>
        <w:rPr>
          <w:rFonts w:cs="Traditional Arabic"/>
          <w:b/>
          <w:bCs/>
          <w:sz w:val="44"/>
          <w:szCs w:val="44"/>
          <w:rtl/>
          <w:lang w:bidi="ar-DZ"/>
        </w:rPr>
      </w:pPr>
      <w:r w:rsidRPr="00BD4A83">
        <w:rPr>
          <w:rFonts w:cs="Traditional Arabic" w:hint="cs"/>
          <w:b/>
          <w:bCs/>
          <w:sz w:val="44"/>
          <w:szCs w:val="44"/>
          <w:rtl/>
          <w:lang w:bidi="ar-DZ"/>
        </w:rPr>
        <w:t>جمع</w:t>
      </w:r>
      <w:r w:rsidR="00CA6A34" w:rsidRPr="00BD4A83">
        <w:rPr>
          <w:rFonts w:cs="Traditional Arabic" w:hint="cs"/>
          <w:b/>
          <w:bCs/>
          <w:sz w:val="44"/>
          <w:szCs w:val="44"/>
          <w:rtl/>
          <w:lang w:bidi="ar-DZ"/>
        </w:rPr>
        <w:t>ها وعل</w:t>
      </w:r>
      <w:r w:rsidR="008C651A" w:rsidRPr="00BD4A83">
        <w:rPr>
          <w:rFonts w:cs="Traditional Arabic" w:hint="cs"/>
          <w:b/>
          <w:bCs/>
          <w:sz w:val="44"/>
          <w:szCs w:val="44"/>
          <w:rtl/>
          <w:lang w:bidi="ar-DZ"/>
        </w:rPr>
        <w:t>ّ</w:t>
      </w:r>
      <w:r w:rsidR="00CA6A34" w:rsidRPr="00BD4A83">
        <w:rPr>
          <w:rFonts w:cs="Traditional Arabic" w:hint="cs"/>
          <w:b/>
          <w:bCs/>
          <w:sz w:val="44"/>
          <w:szCs w:val="44"/>
          <w:rtl/>
          <w:lang w:bidi="ar-DZ"/>
        </w:rPr>
        <w:t xml:space="preserve">ق </w:t>
      </w:r>
      <w:proofErr w:type="gramStart"/>
      <w:r w:rsidR="00CA6A34" w:rsidRPr="00BD4A83">
        <w:rPr>
          <w:rFonts w:cs="Traditional Arabic" w:hint="cs"/>
          <w:b/>
          <w:bCs/>
          <w:sz w:val="44"/>
          <w:szCs w:val="44"/>
          <w:rtl/>
          <w:lang w:bidi="ar-DZ"/>
        </w:rPr>
        <w:t>عليها</w:t>
      </w:r>
      <w:proofErr w:type="gramEnd"/>
      <w:r w:rsidR="004C2D45" w:rsidRPr="00BD4A83">
        <w:rPr>
          <w:rFonts w:cs="Traditional Arabic" w:hint="cs"/>
          <w:b/>
          <w:bCs/>
          <w:sz w:val="44"/>
          <w:szCs w:val="44"/>
          <w:rtl/>
          <w:lang w:bidi="ar-DZ"/>
        </w:rPr>
        <w:t xml:space="preserve"> في مواضع</w:t>
      </w:r>
      <w:r w:rsidRPr="00BD4A83">
        <w:rPr>
          <w:rFonts w:cs="Traditional Arabic" w:hint="cs"/>
          <w:b/>
          <w:bCs/>
          <w:sz w:val="44"/>
          <w:szCs w:val="44"/>
          <w:rtl/>
          <w:lang w:bidi="ar-DZ"/>
        </w:rPr>
        <w:t>:</w:t>
      </w:r>
    </w:p>
    <w:p w:rsidR="00CA6A34" w:rsidRPr="003E683D" w:rsidRDefault="008848B6" w:rsidP="00CA6A34">
      <w:pPr>
        <w:bidi/>
        <w:jc w:val="center"/>
        <w:rPr>
          <w:rFonts w:cs="DecoType Naskh Swashes"/>
          <w:b/>
          <w:bCs/>
          <w:color w:val="C00000"/>
          <w:sz w:val="44"/>
          <w:szCs w:val="44"/>
          <w:rtl/>
          <w:lang w:bidi="ar-DZ"/>
        </w:rPr>
      </w:pPr>
      <w:r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>"أبو</w:t>
      </w:r>
      <w:r w:rsidR="00A31045"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 xml:space="preserve"> حاتم</w:t>
      </w:r>
      <w:r w:rsidR="00CA6A34"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 xml:space="preserve"> محمد رمزي</w:t>
      </w:r>
      <w:r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 xml:space="preserve"> بروان</w:t>
      </w:r>
      <w:r w:rsidR="00A31045"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 xml:space="preserve"> المالكي</w:t>
      </w:r>
      <w:r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>"</w:t>
      </w:r>
      <w:r w:rsidR="00A31045" w:rsidRPr="003E683D">
        <w:rPr>
          <w:rFonts w:cs="DecoType Naskh Swashes" w:hint="cs"/>
          <w:b/>
          <w:bCs/>
          <w:color w:val="C00000"/>
          <w:sz w:val="44"/>
          <w:szCs w:val="44"/>
          <w:rtl/>
          <w:lang w:bidi="ar-DZ"/>
        </w:rPr>
        <w:t xml:space="preserve"> </w:t>
      </w: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7061B7" w:rsidRDefault="007061B7" w:rsidP="0084053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lang w:bidi="ar-DZ"/>
        </w:rPr>
      </w:pPr>
    </w:p>
    <w:p w:rsidR="00BF31EB" w:rsidRDefault="00BF31EB" w:rsidP="00BF31EB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8E3F41" w:rsidRDefault="008E3F41" w:rsidP="008E3F41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8E3F41" w:rsidRDefault="008E3F41" w:rsidP="008E3F41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A31045" w:rsidRPr="00BD4A83" w:rsidRDefault="00CA2CF0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الحمد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لله رب العالمين والصلاة والسلام على 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شرف الأنبياء والمرسلين 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إ</w:t>
      </w:r>
      <w:r w:rsidRPr="00BD4A83">
        <w:rPr>
          <w:rFonts w:cs="Traditional Arabic" w:hint="cs"/>
          <w:sz w:val="44"/>
          <w:szCs w:val="44"/>
          <w:rtl/>
          <w:lang w:bidi="ar-DZ"/>
        </w:rPr>
        <w:t>مامنا ونبينا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محمد وعلى </w:t>
      </w:r>
      <w:proofErr w:type="spellStart"/>
      <w:r w:rsidR="00840537" w:rsidRPr="00BD4A83">
        <w:rPr>
          <w:rFonts w:cs="Traditional Arabic" w:hint="cs"/>
          <w:sz w:val="44"/>
          <w:szCs w:val="44"/>
          <w:rtl/>
          <w:lang w:bidi="ar-DZ"/>
        </w:rPr>
        <w:t>آ</w:t>
      </w:r>
      <w:r w:rsidRPr="00BD4A83">
        <w:rPr>
          <w:rFonts w:cs="Traditional Arabic" w:hint="cs"/>
          <w:sz w:val="44"/>
          <w:szCs w:val="44"/>
          <w:rtl/>
          <w:lang w:bidi="ar-DZ"/>
        </w:rPr>
        <w:t>ل</w:t>
      </w:r>
      <w:r w:rsidR="00B00F5A" w:rsidRPr="00BD4A83">
        <w:rPr>
          <w:rFonts w:cs="Traditional Arabic" w:hint="cs"/>
          <w:sz w:val="44"/>
          <w:szCs w:val="44"/>
          <w:rtl/>
          <w:lang w:bidi="ar-DZ"/>
        </w:rPr>
        <w:t>ـ</w:t>
      </w:r>
      <w:r w:rsidRPr="00BD4A83">
        <w:rPr>
          <w:rFonts w:cs="Traditional Arabic" w:hint="cs"/>
          <w:sz w:val="44"/>
          <w:szCs w:val="44"/>
          <w:rtl/>
          <w:lang w:bidi="ar-DZ"/>
        </w:rPr>
        <w:t>ه</w:t>
      </w:r>
      <w:proofErr w:type="spell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وصحبه 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جمعين 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Pr="00BD4A83">
        <w:rPr>
          <w:rFonts w:cs="Traditional Arabic" w:hint="cs"/>
          <w:sz w:val="44"/>
          <w:szCs w:val="44"/>
          <w:rtl/>
          <w:lang w:bidi="ar-DZ"/>
        </w:rPr>
        <w:t>ما بعد:</w:t>
      </w:r>
    </w:p>
    <w:p w:rsidR="00CA2CF0" w:rsidRPr="00BD4A83" w:rsidRDefault="00CA2CF0" w:rsidP="006D229B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فهذه بعض الفوائد التي</w:t>
      </w:r>
      <w:r w:rsidR="00B00F5A" w:rsidRPr="00BD4A83">
        <w:rPr>
          <w:rFonts w:cs="Traditional Arabic" w:hint="cs"/>
          <w:sz w:val="44"/>
          <w:szCs w:val="44"/>
          <w:rtl/>
          <w:lang w:bidi="ar-DZ"/>
        </w:rPr>
        <w:t xml:space="preserve"> كنت قد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قيدتها </w:t>
      </w:r>
      <w:r w:rsidR="006D229B" w:rsidRPr="00BD4A83">
        <w:rPr>
          <w:rFonts w:cs="Traditional Arabic" w:hint="cs"/>
          <w:sz w:val="44"/>
          <w:szCs w:val="44"/>
          <w:rtl/>
          <w:lang w:bidi="ar-DZ"/>
        </w:rPr>
        <w:t>سابقا أثناء مطالعتي ل</w:t>
      </w:r>
      <w:r w:rsidRPr="00BD4A83">
        <w:rPr>
          <w:rFonts w:cs="Traditional Arabic" w:hint="cs"/>
          <w:sz w:val="44"/>
          <w:szCs w:val="44"/>
          <w:rtl/>
          <w:lang w:bidi="ar-DZ"/>
        </w:rPr>
        <w:t>شرح فضيلة الشيخ عب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د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الرزاق البدر حفظه الله على كتاب 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ال</w:t>
      </w:r>
      <w:r w:rsidRPr="00BD4A83">
        <w:rPr>
          <w:rFonts w:cs="Traditional Arabic" w:hint="cs"/>
          <w:sz w:val="44"/>
          <w:szCs w:val="44"/>
          <w:rtl/>
          <w:lang w:bidi="ar-DZ"/>
        </w:rPr>
        <w:t>شمائل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 xml:space="preserve"> المحمدية للإمام الترمذي رحمه الله فوجدتها فوائد نفيسة</w:t>
      </w:r>
      <w:r w:rsidR="006D229B" w:rsidRPr="00BD4A83">
        <w:rPr>
          <w:rFonts w:cs="Traditional Arabic" w:hint="cs"/>
          <w:sz w:val="44"/>
          <w:szCs w:val="44"/>
          <w:rtl/>
          <w:lang w:bidi="ar-DZ"/>
        </w:rPr>
        <w:t xml:space="preserve"> ودرر قيمة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 xml:space="preserve"> تستحق النشر، خصوصا 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>و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أن موضوع الكتاب في شمائل النبي صلى الله عليه وسلم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 xml:space="preserve"> وخصاله الشريف</w:t>
      </w:r>
      <w:r w:rsidR="006D229B" w:rsidRPr="00BD4A83">
        <w:rPr>
          <w:rFonts w:cs="Traditional Arabic" w:hint="cs"/>
          <w:sz w:val="44"/>
          <w:szCs w:val="44"/>
          <w:rtl/>
          <w:lang w:bidi="ar-DZ"/>
        </w:rPr>
        <w:t>ة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 xml:space="preserve"> ولا يخف</w:t>
      </w:r>
      <w:r w:rsidR="001B6352" w:rsidRPr="00BD4A83">
        <w:rPr>
          <w:rFonts w:cs="Traditional Arabic" w:hint="cs"/>
          <w:sz w:val="44"/>
          <w:szCs w:val="44"/>
          <w:rtl/>
          <w:lang w:bidi="ar-DZ"/>
        </w:rPr>
        <w:t>ى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 xml:space="preserve"> على ذي لُبّ حاجة المسلم </w:t>
      </w:r>
      <w:proofErr w:type="spellStart"/>
      <w:r w:rsidR="00840537" w:rsidRPr="00BD4A83">
        <w:rPr>
          <w:rFonts w:cs="Traditional Arabic" w:hint="cs"/>
          <w:sz w:val="44"/>
          <w:szCs w:val="44"/>
          <w:rtl/>
          <w:lang w:bidi="ar-DZ"/>
        </w:rPr>
        <w:t>ل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>لتفقه</w:t>
      </w:r>
      <w:proofErr w:type="spellEnd"/>
      <w:r w:rsidR="00C50FCF" w:rsidRPr="00BD4A83">
        <w:rPr>
          <w:rFonts w:cs="Traditional Arabic" w:hint="cs"/>
          <w:sz w:val="44"/>
          <w:szCs w:val="44"/>
          <w:rtl/>
          <w:lang w:bidi="ar-DZ"/>
        </w:rPr>
        <w:t xml:space="preserve"> و</w:t>
      </w:r>
      <w:r w:rsidR="00840537" w:rsidRPr="00BD4A83">
        <w:rPr>
          <w:rFonts w:cs="Traditional Arabic" w:hint="cs"/>
          <w:sz w:val="44"/>
          <w:szCs w:val="44"/>
          <w:rtl/>
          <w:lang w:bidi="ar-DZ"/>
        </w:rPr>
        <w:t>دراسة هذا الباب العظيم من أبواب العلم.</w:t>
      </w:r>
    </w:p>
    <w:p w:rsidR="00A31045" w:rsidRPr="00BD4A83" w:rsidRDefault="00840537" w:rsidP="00C50FCF">
      <w:pPr>
        <w:bidi/>
        <w:jc w:val="both"/>
        <w:rPr>
          <w:rFonts w:cs="Traditional Arabic"/>
          <w:b/>
          <w:bCs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هذا وقد ذيّلتُ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 xml:space="preserve"> هذه الفوائد </w:t>
      </w:r>
      <w:r w:rsidRPr="00BD4A83">
        <w:rPr>
          <w:rFonts w:cs="Traditional Arabic" w:hint="cs"/>
          <w:sz w:val="44"/>
          <w:szCs w:val="44"/>
          <w:rtl/>
          <w:lang w:bidi="ar-DZ"/>
        </w:rPr>
        <w:t>ببعض التعليقات المهمة</w:t>
      </w:r>
      <w:r w:rsidR="00AB4F49" w:rsidRPr="00BD4A83">
        <w:rPr>
          <w:rFonts w:cs="Traditional Arabic" w:hint="cs"/>
          <w:sz w:val="44"/>
          <w:szCs w:val="44"/>
          <w:rtl/>
          <w:lang w:bidi="ar-DZ"/>
        </w:rPr>
        <w:t xml:space="preserve"> من عزو للأحاديث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 xml:space="preserve"> لمظانها،</w:t>
      </w:r>
      <w:r w:rsidR="00AB4F49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proofErr w:type="spellStart"/>
      <w:r w:rsidR="00AB4F49" w:rsidRPr="00BD4A83">
        <w:rPr>
          <w:rFonts w:cs="Traditional Arabic" w:hint="cs"/>
          <w:sz w:val="44"/>
          <w:szCs w:val="44"/>
          <w:rtl/>
          <w:lang w:bidi="ar-DZ"/>
        </w:rPr>
        <w:t>ونق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>ولات</w:t>
      </w:r>
      <w:proofErr w:type="spellEnd"/>
      <w:r w:rsidR="00AB4F49" w:rsidRPr="00BD4A83">
        <w:rPr>
          <w:rFonts w:cs="Traditional Arabic" w:hint="cs"/>
          <w:sz w:val="44"/>
          <w:szCs w:val="44"/>
          <w:rtl/>
          <w:lang w:bidi="ar-DZ"/>
        </w:rPr>
        <w:t xml:space="preserve"> لكلام أهل العلم في بعض المسائل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بما </w:t>
      </w:r>
      <w:proofErr w:type="spellStart"/>
      <w:r w:rsidR="00AB4F49" w:rsidRPr="00BD4A83">
        <w:rPr>
          <w:rFonts w:cs="Traditional Arabic" w:hint="cs"/>
          <w:sz w:val="44"/>
          <w:szCs w:val="44"/>
          <w:rtl/>
          <w:lang w:bidi="ar-DZ"/>
        </w:rPr>
        <w:t>يقتضي</w:t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>ه</w:t>
      </w:r>
      <w:proofErr w:type="spell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الحال والمقام، راجيا من المولى سبحانه </w:t>
      </w:r>
      <w:r w:rsidRPr="00BD4A83">
        <w:rPr>
          <w:rFonts w:hint="eastAsia"/>
          <w:sz w:val="44"/>
          <w:szCs w:val="44"/>
          <w:rtl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ن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يتقبلها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وأن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ينفع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بها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إخواننا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من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طلاب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العلم</w:t>
      </w:r>
      <w:r w:rsidRPr="00BD4A83">
        <w:rPr>
          <w:rFonts w:cs="Traditional Arabic" w:hint="cs"/>
          <w:sz w:val="44"/>
          <w:szCs w:val="44"/>
          <w:rtl/>
          <w:lang w:bidi="ar-DZ"/>
        </w:rPr>
        <w:t>، والحمد لله رب العالمين.</w:t>
      </w:r>
      <w:r w:rsidRPr="00BD4A83">
        <w:rPr>
          <w:rFonts w:cs="Traditional Arabic" w:hint="cs"/>
          <w:b/>
          <w:bCs/>
          <w:sz w:val="44"/>
          <w:szCs w:val="44"/>
          <w:rtl/>
          <w:lang w:bidi="ar-DZ"/>
        </w:rPr>
        <w:t xml:space="preserve"> </w:t>
      </w:r>
    </w:p>
    <w:p w:rsidR="00C50FCF" w:rsidRPr="00BD4A83" w:rsidRDefault="00D7627F" w:rsidP="00D7627F">
      <w:pPr>
        <w:tabs>
          <w:tab w:val="left" w:pos="8380"/>
          <w:tab w:val="right" w:pos="9070"/>
        </w:tabs>
        <w:bidi/>
        <w:rPr>
          <w:rFonts w:cs="Traditional Arabic"/>
          <w:b/>
          <w:bCs/>
          <w:sz w:val="44"/>
          <w:szCs w:val="44"/>
          <w:rtl/>
          <w:lang w:bidi="ar-DZ"/>
        </w:rPr>
      </w:pPr>
      <w:r>
        <w:rPr>
          <w:rFonts w:cs="Traditional Arabic"/>
          <w:b/>
          <w:bCs/>
          <w:sz w:val="44"/>
          <w:szCs w:val="44"/>
          <w:rtl/>
          <w:lang w:bidi="ar-DZ"/>
        </w:rPr>
        <w:tab/>
      </w:r>
    </w:p>
    <w:p w:rsidR="00C50FCF" w:rsidRPr="00D7627F" w:rsidRDefault="00C50FCF" w:rsidP="00C50FCF">
      <w:pPr>
        <w:bidi/>
        <w:jc w:val="right"/>
        <w:rPr>
          <w:rFonts w:cs="Traditional Arabic"/>
          <w:b/>
          <w:bCs/>
          <w:color w:val="C00000"/>
          <w:sz w:val="44"/>
          <w:szCs w:val="44"/>
          <w:rtl/>
          <w:lang w:bidi="ar-DZ"/>
        </w:rPr>
      </w:pPr>
      <w:r w:rsidRPr="00D7627F">
        <w:rPr>
          <w:rFonts w:cs="Traditional Arabic" w:hint="cs"/>
          <w:b/>
          <w:bCs/>
          <w:color w:val="C00000"/>
          <w:sz w:val="44"/>
          <w:szCs w:val="44"/>
          <w:rtl/>
          <w:lang w:bidi="ar-DZ"/>
        </w:rPr>
        <w:t>أبو حاتم محمد رمزي المالكي</w:t>
      </w:r>
    </w:p>
    <w:p w:rsidR="00A31045" w:rsidRPr="00BD4A83" w:rsidRDefault="00A31045" w:rsidP="00A31045">
      <w:pPr>
        <w:bidi/>
        <w:rPr>
          <w:rFonts w:cs="Traditional Arabic"/>
          <w:b/>
          <w:bCs/>
          <w:sz w:val="44"/>
          <w:szCs w:val="44"/>
          <w:rtl/>
          <w:lang w:bidi="ar-DZ"/>
        </w:rPr>
      </w:pPr>
    </w:p>
    <w:p w:rsidR="008848B6" w:rsidRPr="00BD4A83" w:rsidRDefault="00C50FCF" w:rsidP="00FE7D36">
      <w:pPr>
        <w:pStyle w:val="Titre2"/>
        <w:bidi/>
        <w:jc w:val="center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="008848B6" w:rsidRPr="00BD4A83">
        <w:rPr>
          <w:rFonts w:cs="Traditional Arabic" w:hint="cs"/>
          <w:sz w:val="44"/>
          <w:szCs w:val="44"/>
          <w:rtl/>
          <w:lang w:bidi="ar-DZ"/>
        </w:rPr>
        <w:t>فــوائد الكـتاب</w:t>
      </w:r>
      <w:r w:rsidRPr="00BD4A83">
        <w:rPr>
          <w:rFonts w:cs="Traditional Arabic" w:hint="cs"/>
          <w:sz w:val="44"/>
          <w:szCs w:val="44"/>
          <w:rtl/>
          <w:lang w:bidi="ar-DZ"/>
        </w:rPr>
        <w:t>"</w:t>
      </w:r>
    </w:p>
    <w:p w:rsidR="00B704A0" w:rsidRPr="00BD4A83" w:rsidRDefault="00B704A0" w:rsidP="00C50FCF">
      <w:pPr>
        <w:pStyle w:val="Titre2"/>
        <w:numPr>
          <w:ilvl w:val="0"/>
          <w:numId w:val="3"/>
        </w:numPr>
        <w:bidi/>
        <w:jc w:val="both"/>
        <w:rPr>
          <w:rFonts w:cs="Traditional Arabic"/>
          <w:b w:val="0"/>
          <w:bCs w:val="0"/>
          <w:sz w:val="44"/>
          <w:szCs w:val="44"/>
          <w:lang w:bidi="ar-DZ"/>
        </w:rPr>
      </w:pPr>
      <w:r w:rsidRPr="00BD4A83">
        <w:rPr>
          <w:rFonts w:cs="Traditional Arabic" w:hint="cs"/>
          <w:b w:val="0"/>
          <w:bCs w:val="0"/>
          <w:sz w:val="44"/>
          <w:szCs w:val="44"/>
          <w:rtl/>
          <w:lang w:bidi="ar-DZ"/>
        </w:rPr>
        <w:t>الشمائل هي خصال الإنسان وأوصافه واخلاقه</w:t>
      </w:r>
      <w:r w:rsidR="00872D6F" w:rsidRPr="00BD4A83">
        <w:rPr>
          <w:rFonts w:cs="Traditional Arabic" w:hint="cs"/>
          <w:b w:val="0"/>
          <w:bCs w:val="0"/>
          <w:sz w:val="44"/>
          <w:szCs w:val="44"/>
          <w:rtl/>
          <w:lang w:bidi="ar-DZ"/>
        </w:rPr>
        <w:t>، وخلاله، وأخلاقه، وآدابه ونحو ذلك، يُقال: فلان حسن الشمائل أي حسن الأخلاق ويُقال: كريم الشمائل أي: كريم الأخلاق، ولهذا سمى الترمذي وغيره من أهل العلم أوصاف النبي صلى الله عليه وسلم وأخلاقه وآدابه وما يتعلق به بـ: "الشمائل".</w:t>
      </w:r>
    </w:p>
    <w:p w:rsidR="00B704A0" w:rsidRPr="00BD4A83" w:rsidRDefault="00B704A0" w:rsidP="00C50FCF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من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فوائد دراسة الشمائل:</w:t>
      </w:r>
    </w:p>
    <w:p w:rsidR="00B704A0" w:rsidRPr="00BD4A83" w:rsidRDefault="00872D6F" w:rsidP="00C50FCF">
      <w:pPr>
        <w:pStyle w:val="Paragraphedeliste"/>
        <w:numPr>
          <w:ilvl w:val="0"/>
          <w:numId w:val="5"/>
        </w:numPr>
        <w:bidi/>
        <w:jc w:val="both"/>
        <w:rPr>
          <w:rFonts w:cs="Traditional Arabic"/>
          <w:sz w:val="44"/>
          <w:szCs w:val="44"/>
          <w:rtl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إن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من واجبات أهل الإيمان: الإيمان به صلى الله عليه وسلم ولا يكون ذلك إلا بمعرفته، فكلما ازدادت المعرفة به ازداد الإيمان به.</w:t>
      </w:r>
    </w:p>
    <w:p w:rsidR="00872D6F" w:rsidRPr="00BD4A83" w:rsidRDefault="00B704A0" w:rsidP="00C50FCF">
      <w:pPr>
        <w:pStyle w:val="Paragraphedeliste"/>
        <w:numPr>
          <w:ilvl w:val="0"/>
          <w:numId w:val="5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محبة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النبي فريضة</w:t>
      </w:r>
      <w:r w:rsidR="00872D6F" w:rsidRPr="00BD4A83">
        <w:rPr>
          <w:rFonts w:cs="Traditional Arabic" w:hint="cs"/>
          <w:sz w:val="44"/>
          <w:szCs w:val="44"/>
          <w:rtl/>
          <w:lang w:bidi="ar-DZ"/>
        </w:rPr>
        <w:t xml:space="preserve"> افترضها الله على عباده بل إنها تقدم على محبته الوالد والولد والناس أجمعين، بل على النفس، وذلك عقد من عقود الإيمان الذي لا يتم إلا به.</w:t>
      </w:r>
    </w:p>
    <w:p w:rsidR="00872D6F" w:rsidRPr="00BD4A83" w:rsidRDefault="00872D6F" w:rsidP="00EA4D64">
      <w:pPr>
        <w:pStyle w:val="Paragraphedeliste"/>
        <w:numPr>
          <w:ilvl w:val="0"/>
          <w:numId w:val="5"/>
        </w:num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إن الله جعل</w:t>
      </w:r>
      <w:r w:rsidR="002E5E93" w:rsidRPr="00BD4A83">
        <w:rPr>
          <w:rFonts w:cs="Traditional Arabic" w:hint="cs"/>
          <w:sz w:val="44"/>
          <w:szCs w:val="44"/>
          <w:rtl/>
          <w:lang w:bidi="ar-DZ"/>
        </w:rPr>
        <w:t>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قدوة للعباد وأسوة للناس وأمر باتباعه والسير على منهاجه، بل هو الإمام الأعظم والقدوة الأكمل.</w:t>
      </w:r>
      <w:r w:rsidR="00B704A0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</w:p>
    <w:p w:rsidR="00B704A0" w:rsidRPr="00BD4A83" w:rsidRDefault="00792CB1" w:rsidP="00FE7D36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كتاب شمائل النبي للترمذي أعظم وأنفع الكتب المؤلفة في شمائل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 xml:space="preserve"> النبي، وقد أتى فيه مؤلفه على </w:t>
      </w:r>
      <w:r w:rsidRPr="00BD4A83">
        <w:rPr>
          <w:rFonts w:cs="Traditional Arabic" w:hint="cs"/>
          <w:sz w:val="44"/>
          <w:szCs w:val="44"/>
          <w:rtl/>
          <w:lang w:bidi="ar-DZ"/>
        </w:rPr>
        <w:t>عيون هذا الموضوع ودرره وجوامعه، ورتبه ترتيبا بديعا، وجمعه جمعا مختصرا، فليس بالطويل الممل ولا بالقصير المخل</w:t>
      </w:r>
      <w:r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"/>
      </w:r>
      <w:r w:rsidR="00FE7D36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B704A0" w:rsidRPr="00BD4A83" w:rsidRDefault="00B704A0" w:rsidP="002E5E93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الح</w:t>
      </w:r>
      <w:r w:rsidR="00CA6A34" w:rsidRPr="00BD4A83">
        <w:rPr>
          <w:rFonts w:cs="Traditional Arabic" w:hint="cs"/>
          <w:sz w:val="44"/>
          <w:szCs w:val="44"/>
          <w:rtl/>
          <w:lang w:bidi="ar-DZ"/>
        </w:rPr>
        <w:t>ُُ</w:t>
      </w:r>
      <w:r w:rsidRPr="00BD4A83">
        <w:rPr>
          <w:rFonts w:cs="Traditional Arabic" w:hint="cs"/>
          <w:sz w:val="44"/>
          <w:szCs w:val="44"/>
          <w:rtl/>
          <w:lang w:bidi="ar-DZ"/>
        </w:rPr>
        <w:t>لة لا تطلق على اللباس إلا</w:t>
      </w:r>
      <w:r w:rsidR="00AB677B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إذا كان مكونا من قطعتين مثل الإزار والرداء وس</w:t>
      </w:r>
      <w:r w:rsidR="00314EEE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>مي بذلك لأن أحدهما يحل</w:t>
      </w:r>
      <w:r w:rsidR="00314EEE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على الآخر، وقد كانت على</w:t>
      </w:r>
      <w:r w:rsidR="00A31045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النبي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وقد نهى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عن المياثر ال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>ـ</w:t>
      </w:r>
      <w:r w:rsidRPr="00BD4A83">
        <w:rPr>
          <w:rFonts w:cs="Traditional Arabic" w:hint="cs"/>
          <w:sz w:val="44"/>
          <w:szCs w:val="44"/>
          <w:rtl/>
          <w:lang w:bidi="ar-DZ"/>
        </w:rPr>
        <w:t>ح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>مر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والجمع بين ذلك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>: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أن النهي إنما هو</w:t>
      </w:r>
      <w:r w:rsidR="00EA4D64" w:rsidRPr="00BD4A83">
        <w:rPr>
          <w:rFonts w:cs="Traditional Arabic" w:hint="cs"/>
          <w:sz w:val="44"/>
          <w:szCs w:val="44"/>
          <w:rtl/>
          <w:lang w:bidi="ar-DZ"/>
        </w:rPr>
        <w:t xml:space="preserve"> متوجه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2E5E93" w:rsidRPr="00BD4A83">
        <w:rPr>
          <w:rFonts w:cs="Traditional Arabic" w:hint="cs"/>
          <w:sz w:val="44"/>
          <w:szCs w:val="44"/>
          <w:rtl/>
          <w:lang w:bidi="ar-DZ"/>
        </w:rPr>
        <w:t>إ</w:t>
      </w:r>
      <w:r w:rsidRPr="00BD4A83">
        <w:rPr>
          <w:rFonts w:cs="Traditional Arabic" w:hint="cs"/>
          <w:sz w:val="44"/>
          <w:szCs w:val="44"/>
          <w:rtl/>
          <w:lang w:bidi="ar-DZ"/>
        </w:rPr>
        <w:t>لى ال</w:t>
      </w:r>
      <w:r w:rsidR="002E5E93"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Pr="00BD4A83">
        <w:rPr>
          <w:rFonts w:cs="Traditional Arabic" w:hint="cs"/>
          <w:sz w:val="44"/>
          <w:szCs w:val="44"/>
          <w:rtl/>
          <w:lang w:bidi="ar-DZ"/>
        </w:rPr>
        <w:t>حمر الخالص</w:t>
      </w:r>
      <w:r w:rsidR="00CA6A34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B704A0" w:rsidRPr="00BD4A83" w:rsidRDefault="00B704A0" w:rsidP="00B704A0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وصف</w:t>
      </w:r>
      <w:r w:rsidR="00FC0D10" w:rsidRPr="00BD4A83">
        <w:rPr>
          <w:rFonts w:cs="Traditional Arabic" w:hint="cs"/>
          <w:sz w:val="44"/>
          <w:szCs w:val="44"/>
          <w:rtl/>
          <w:lang w:bidi="ar-DZ"/>
        </w:rPr>
        <w:t xml:space="preserve"> النبي</w:t>
      </w:r>
      <w:r w:rsidR="00A31045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="00FC0D10" w:rsidRPr="00BD4A83">
        <w:rPr>
          <w:rFonts w:cs="Traditional Arabic" w:hint="cs"/>
          <w:sz w:val="44"/>
          <w:szCs w:val="44"/>
          <w:rtl/>
          <w:lang w:bidi="ar-DZ"/>
        </w:rPr>
        <w:t xml:space="preserve"> برؤية النور</w:t>
      </w:r>
      <w:r w:rsidR="00A31045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FC0D10" w:rsidRPr="00BD4A83">
        <w:rPr>
          <w:rFonts w:cs="Traditional Arabic" w:hint="cs"/>
          <w:sz w:val="44"/>
          <w:szCs w:val="44"/>
          <w:rtl/>
          <w:lang w:bidi="ar-DZ"/>
        </w:rPr>
        <w:t>بين ثنا</w:t>
      </w:r>
      <w:r w:rsidRPr="00BD4A83">
        <w:rPr>
          <w:rFonts w:cs="Traditional Arabic" w:hint="cs"/>
          <w:sz w:val="44"/>
          <w:szCs w:val="44"/>
          <w:rtl/>
          <w:lang w:bidi="ar-DZ"/>
        </w:rPr>
        <w:t>ياه بأنه نور حسي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وأنه لم يكن له</w:t>
      </w:r>
      <w:r w:rsidR="00FC0D10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ظل باعتبار هذا النور خطأ، والدليل</w:t>
      </w:r>
      <w:r w:rsidR="00FC0D10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على ذلك قصة عائشة</w:t>
      </w:r>
      <w:r w:rsidR="00A31045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3"/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لما فقدته ذات ليلة من الفراش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فالتمسته فوقعت يدها على بطن قدميه وهو في المسجد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ولو كان نورا حسيا لما</w:t>
      </w:r>
      <w:r w:rsidR="00FC0D10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احتاجت للسير في الظلام</w:t>
      </w:r>
      <w:r w:rsidR="00A31045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B704A0" w:rsidRPr="00BD4A83" w:rsidRDefault="00B704A0" w:rsidP="00B704A0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السائب ابن يزيد هو أخر الصحابة موتا بالمدينة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كان م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>عسرا ذا ح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>سن وهذا من بركة النبي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لما دعا له وهو صغير توفي سنة 96ه</w:t>
      </w:r>
      <w:r w:rsidR="00AB4F49" w:rsidRPr="00BD4A83">
        <w:rPr>
          <w:rFonts w:cs="Traditional Arabic" w:hint="cs"/>
          <w:sz w:val="44"/>
          <w:szCs w:val="44"/>
          <w:rtl/>
          <w:lang w:bidi="ar-DZ"/>
        </w:rPr>
        <w:t>ـ</w:t>
      </w:r>
      <w:r w:rsidR="00C530C2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4"/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B704A0" w:rsidRPr="00BD4A83" w:rsidRDefault="00B704A0" w:rsidP="00675A62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جاء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ف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 xml:space="preserve">ي </w:t>
      </w:r>
      <w:r w:rsidRPr="00BD4A83">
        <w:rPr>
          <w:rFonts w:cs="Traditional Arabic" w:hint="cs"/>
          <w:sz w:val="44"/>
          <w:szCs w:val="44"/>
          <w:rtl/>
          <w:lang w:bidi="ar-DZ"/>
        </w:rPr>
        <w:t>المسند بسند عن أب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ي زيد عمر الأنصاري أنه قال: قال لي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رسول الله: ادن مني قال: فمسح على رأسه ولحيته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 xml:space="preserve"> ثم قال: </w:t>
      </w:r>
      <w:r w:rsidR="00D11A30" w:rsidRPr="00BD4A83">
        <w:rPr>
          <w:rFonts w:cs="Traditional Arabic" w:hint="cs"/>
          <w:sz w:val="44"/>
          <w:szCs w:val="44"/>
          <w:rtl/>
          <w:lang w:bidi="ar-DZ"/>
        </w:rPr>
        <w:t>ا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>للهم جمله وأدم جماله</w:t>
      </w:r>
      <w:r w:rsidR="00A31045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5"/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>، فكان تجاوز المئة والجمال باق على وجهه، وهذه دعوة متيسر الظفر بها لمن ي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>عنى بالسنة والحديث حفظا وفهما وعملا لقوله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 xml:space="preserve">: 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>نضر الله امرأ سمع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 xml:space="preserve"> مقالتي...) الحديث،  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>فهذه دعوة</w:t>
      </w:r>
      <w:r w:rsidR="00675A62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 xml:space="preserve">لكل من يعتني بالسنة حفظا وفهما ودعوة، قال سفيان: 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="009F72E7" w:rsidRPr="00BD4A83">
        <w:rPr>
          <w:rFonts w:cs="Traditional Arabic" w:hint="cs"/>
          <w:sz w:val="44"/>
          <w:szCs w:val="44"/>
          <w:rtl/>
          <w:lang w:bidi="ar-DZ"/>
        </w:rPr>
        <w:t>ما من أحد يطلب الحديث إلا وفي وجهه نضرة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>)</w:t>
      </w:r>
      <w:r w:rsidR="00D11A30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A00590" w:rsidRPr="00BD4A83" w:rsidRDefault="00A00590" w:rsidP="005E2661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س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>ئل برهان الدين الحلبي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:</w:t>
      </w:r>
      <w:r w:rsidR="005E2661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هل خاتم النبوة من خصائص النبي أو لكل نبي خاتم، قال: لا أستحضر في ذلك شيئا لكن يظهر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أنه  خص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بذلك لمعان منها:</w:t>
      </w:r>
    </w:p>
    <w:p w:rsidR="00A00590" w:rsidRPr="00BD4A83" w:rsidRDefault="00A00590" w:rsidP="00CA6A34">
      <w:pPr>
        <w:pStyle w:val="Paragraphedeliste"/>
        <w:numPr>
          <w:ilvl w:val="0"/>
          <w:numId w:val="12"/>
        </w:num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أنه اشارة الى أنه خاتم النبيين.</w:t>
      </w:r>
    </w:p>
    <w:p w:rsidR="00A00590" w:rsidRPr="00BD4A83" w:rsidRDefault="00A00590" w:rsidP="00CA6A34">
      <w:pPr>
        <w:pStyle w:val="Paragraphedeliste"/>
        <w:numPr>
          <w:ilvl w:val="0"/>
          <w:numId w:val="12"/>
        </w:num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لأن باب النبوة ختم بها فلا يفتح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بعده</w:t>
      </w:r>
      <w:r w:rsidR="00AB4F49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6"/>
      </w:r>
      <w:r w:rsidR="00CA6A34" w:rsidRPr="00BD4A83">
        <w:rPr>
          <w:rFonts w:cs="Traditional Arabic" w:hint="cs"/>
          <w:sz w:val="44"/>
          <w:szCs w:val="44"/>
          <w:rtl/>
          <w:lang w:bidi="ar-DZ"/>
        </w:rPr>
        <w:t>.</w:t>
      </w:r>
      <w:proofErr w:type="gramEnd"/>
    </w:p>
    <w:p w:rsidR="00A00590" w:rsidRPr="00BD4A83" w:rsidRDefault="00A00590" w:rsidP="000C1FB4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الترجل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 xml:space="preserve"> هو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تنظيف الشعر والاعتناء به، وقد سئل العثيمين عن حكم إطالة الشعر والاعتناء به</w:t>
      </w:r>
      <w:r w:rsidR="00030C0E" w:rsidRPr="00BD4A83">
        <w:rPr>
          <w:rFonts w:cs="Traditional Arabic" w:hint="cs"/>
          <w:sz w:val="44"/>
          <w:szCs w:val="44"/>
          <w:rtl/>
          <w:lang w:bidi="ar-DZ"/>
        </w:rPr>
        <w:t xml:space="preserve"> هل هو من السنة أم لا ؟ فأجاب: لا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ليس </w:t>
      </w:r>
      <w:r w:rsidR="00030C0E" w:rsidRPr="00BD4A83">
        <w:rPr>
          <w:rFonts w:cs="Traditional Arabic" w:hint="cs"/>
          <w:sz w:val="44"/>
          <w:szCs w:val="44"/>
          <w:rtl/>
          <w:lang w:bidi="ar-DZ"/>
        </w:rPr>
        <w:t>من ال</w:t>
      </w:r>
      <w:r w:rsidRPr="00BD4A83">
        <w:rPr>
          <w:rFonts w:cs="Traditional Arabic" w:hint="cs"/>
          <w:sz w:val="44"/>
          <w:szCs w:val="44"/>
          <w:rtl/>
          <w:lang w:bidi="ar-DZ"/>
        </w:rPr>
        <w:t>سنة لأن النبي اتخذه حيث</w:t>
      </w:r>
      <w:r w:rsidR="000C1FB4" w:rsidRPr="00BD4A83">
        <w:rPr>
          <w:rFonts w:cs="Traditional Arabic" w:hint="cs"/>
          <w:sz w:val="44"/>
          <w:szCs w:val="44"/>
          <w:rtl/>
          <w:lang w:bidi="ar-DZ"/>
        </w:rPr>
        <w:t xml:space="preserve"> إن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الناس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 xml:space="preserve"> اتخذوه</w:t>
      </w:r>
      <w:r w:rsidR="00030C0E" w:rsidRPr="00BD4A83">
        <w:rPr>
          <w:rFonts w:cs="Traditional Arabic" w:hint="cs"/>
          <w:sz w:val="44"/>
          <w:szCs w:val="44"/>
          <w:rtl/>
          <w:lang w:bidi="ar-DZ"/>
        </w:rPr>
        <w:t xml:space="preserve"> في ذلك الوقت</w:t>
      </w:r>
      <w:r w:rsidR="000C1FB4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1A093F" w:rsidRPr="00BD4A83">
        <w:rPr>
          <w:rFonts w:cs="Traditional Arabic" w:hint="cs"/>
          <w:sz w:val="44"/>
          <w:szCs w:val="44"/>
          <w:rtl/>
          <w:lang w:bidi="ar-DZ"/>
        </w:rPr>
        <w:t xml:space="preserve"> ول</w:t>
      </w:r>
      <w:r w:rsidR="000C1FB4" w:rsidRPr="00BD4A83">
        <w:rPr>
          <w:rFonts w:cs="Traditional Arabic" w:hint="cs"/>
          <w:sz w:val="44"/>
          <w:szCs w:val="44"/>
          <w:rtl/>
          <w:lang w:bidi="ar-DZ"/>
        </w:rPr>
        <w:t>ه</w:t>
      </w:r>
      <w:r w:rsidR="001A093F" w:rsidRPr="00BD4A83">
        <w:rPr>
          <w:rFonts w:cs="Traditional Arabic" w:hint="cs"/>
          <w:sz w:val="44"/>
          <w:szCs w:val="44"/>
          <w:rtl/>
          <w:lang w:bidi="ar-DZ"/>
        </w:rPr>
        <w:t>ذا لما</w:t>
      </w:r>
      <w:r w:rsidR="00663CAF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1A093F" w:rsidRPr="00BD4A83">
        <w:rPr>
          <w:rFonts w:cs="Traditional Arabic" w:hint="cs"/>
          <w:sz w:val="44"/>
          <w:szCs w:val="44"/>
          <w:rtl/>
          <w:lang w:bidi="ar-DZ"/>
        </w:rPr>
        <w:t>رأى النبي ذلك الصبي الذي حلق بعض رأسه قال له: احلقه كله أو اتركه كله</w:t>
      </w:r>
      <w:r w:rsidR="00663CAF" w:rsidRPr="00BD4A83">
        <w:rPr>
          <w:rFonts w:cs="Traditional Arabic" w:hint="cs"/>
          <w:sz w:val="44"/>
          <w:szCs w:val="44"/>
          <w:rtl/>
          <w:lang w:bidi="ar-DZ"/>
        </w:rPr>
        <w:t xml:space="preserve">، </w:t>
      </w:r>
      <w:r w:rsidR="001A093F" w:rsidRPr="00BD4A83">
        <w:rPr>
          <w:rFonts w:cs="Traditional Arabic" w:hint="cs"/>
          <w:sz w:val="44"/>
          <w:szCs w:val="44"/>
          <w:rtl/>
          <w:lang w:bidi="ar-DZ"/>
        </w:rPr>
        <w:t xml:space="preserve"> ولو كان مما يتحذ لقال له: أبقه</w:t>
      </w:r>
      <w:r w:rsidR="00030C0E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7"/>
      </w:r>
      <w:r w:rsidR="00FE7D36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1A093F" w:rsidRPr="00BD4A83" w:rsidRDefault="001A093F" w:rsidP="00293039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ورد في حديث تشبيه ثوب النبي بثوب الزيات</w:t>
      </w:r>
      <w:r w:rsidR="00293039" w:rsidRPr="00BD4A83">
        <w:rPr>
          <w:rFonts w:cs="Traditional Arabic" w:hint="cs"/>
          <w:sz w:val="44"/>
          <w:szCs w:val="44"/>
          <w:rtl/>
          <w:lang w:bidi="ar-DZ"/>
        </w:rPr>
        <w:t xml:space="preserve">، وهذا المعنى فيه نكارة قال ابن كثير لما ذكر الحديث: </w:t>
      </w:r>
      <w:r w:rsidR="00FE7D36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="00293039" w:rsidRPr="00BD4A83">
        <w:rPr>
          <w:rFonts w:cs="Traditional Arabic" w:hint="cs"/>
          <w:sz w:val="44"/>
          <w:szCs w:val="44"/>
          <w:rtl/>
          <w:lang w:bidi="ar-DZ"/>
        </w:rPr>
        <w:t>فيه غرابة ونكارة</w:t>
      </w:r>
      <w:r w:rsidR="00FE7D36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="00293039" w:rsidRPr="00BD4A83">
        <w:rPr>
          <w:rFonts w:cs="Traditional Arabic" w:hint="cs"/>
          <w:sz w:val="44"/>
          <w:szCs w:val="44"/>
          <w:rtl/>
          <w:lang w:bidi="ar-DZ"/>
        </w:rPr>
        <w:t xml:space="preserve">، فمن الغرابة والنكارة فيه لفظ: </w:t>
      </w:r>
      <w:r w:rsidR="00FE7D36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="00293039" w:rsidRPr="00BD4A83">
        <w:rPr>
          <w:rFonts w:cs="Traditional Arabic" w:hint="cs"/>
          <w:sz w:val="44"/>
          <w:szCs w:val="44"/>
          <w:rtl/>
          <w:lang w:bidi="ar-DZ"/>
        </w:rPr>
        <w:t>كأن ثوبه ثوب زيات</w:t>
      </w:r>
      <w:r w:rsidR="00FE7D36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="00293039" w:rsidRPr="00BD4A83">
        <w:rPr>
          <w:rFonts w:cs="Traditional Arabic" w:hint="cs"/>
          <w:sz w:val="44"/>
          <w:szCs w:val="44"/>
          <w:rtl/>
          <w:lang w:bidi="ar-DZ"/>
        </w:rPr>
        <w:t>، هذه صفة كان صلى الله عليه وسلم ينكرها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293039" w:rsidRPr="00BD4A83">
        <w:rPr>
          <w:rFonts w:cs="Traditional Arabic" w:hint="cs"/>
          <w:sz w:val="44"/>
          <w:szCs w:val="44"/>
          <w:rtl/>
          <w:lang w:bidi="ar-DZ"/>
        </w:rPr>
        <w:t xml:space="preserve">على من يراها عليه، فقد </w:t>
      </w:r>
      <w:r w:rsidRPr="00BD4A83">
        <w:rPr>
          <w:rFonts w:cs="Traditional Arabic" w:hint="cs"/>
          <w:sz w:val="44"/>
          <w:szCs w:val="44"/>
          <w:rtl/>
          <w:lang w:bidi="ar-DZ"/>
        </w:rPr>
        <w:t>ورد في السنة حيث زجر رجلا وجد ثيابه وسخة</w:t>
      </w:r>
      <w:r w:rsidR="00663CAF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8"/>
      </w:r>
      <w:r w:rsidR="00303619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1A093F" w:rsidRPr="00BD4A83" w:rsidRDefault="001A093F" w:rsidP="008B602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كانت شعرات الشيب في رأس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ه  عليه الصلاة والسلام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نحو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عشرين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شعرة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وفي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رواية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نحو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أربع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عشر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شعرة</w:t>
      </w:r>
      <w:r w:rsidRPr="00BD4A83">
        <w:rPr>
          <w:rFonts w:cs="Traditional Arabic" w:hint="cs"/>
          <w:sz w:val="44"/>
          <w:szCs w:val="44"/>
          <w:rtl/>
          <w:lang w:bidi="ar-DZ"/>
        </w:rPr>
        <w:t>، وشيبه كان لأمور الآخرة</w:t>
      </w:r>
      <w:r w:rsidR="00A31045" w:rsidRPr="00BD4A83">
        <w:rPr>
          <w:rFonts w:cs="Traditional Arabic" w:hint="cs"/>
          <w:sz w:val="44"/>
          <w:szCs w:val="44"/>
          <w:rtl/>
          <w:lang w:bidi="ar-DZ"/>
        </w:rPr>
        <w:t xml:space="preserve"> وأهوالها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وليس كحال الناس الذين يشيبون لأمور الدنيا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ولذا كان يقول: شيبتني هود وأخواتها</w:t>
      </w:r>
      <w:r w:rsidR="00663CAF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9"/>
      </w:r>
      <w:r w:rsidR="00A31045" w:rsidRPr="00BD4A83">
        <w:rPr>
          <w:rFonts w:cs="Traditional Arabic" w:hint="cs"/>
          <w:sz w:val="44"/>
          <w:szCs w:val="44"/>
          <w:rtl/>
          <w:lang w:bidi="ar-DZ"/>
        </w:rPr>
        <w:t>، لما فيها من أهوال، والشيب نذير لصاحبه ومؤذن بدنو أجله،</w:t>
      </w:r>
      <w:r w:rsidR="00663CAF" w:rsidRPr="00BD4A83">
        <w:rPr>
          <w:rFonts w:cs="Traditional Arabic" w:hint="cs"/>
          <w:sz w:val="44"/>
          <w:szCs w:val="44"/>
          <w:rtl/>
          <w:lang w:bidi="ar-DZ"/>
        </w:rPr>
        <w:t xml:space="preserve">  قال الشاعر:</w:t>
      </w:r>
    </w:p>
    <w:p w:rsidR="001B6352" w:rsidRPr="00BD4A83" w:rsidRDefault="00A31045" w:rsidP="00C347C4">
      <w:pPr>
        <w:bidi/>
        <w:jc w:val="center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ألا فامهد لنفسك قبل موت ....   فإن الشيب تمهيد الحمام</w:t>
      </w:r>
    </w:p>
    <w:p w:rsidR="00CC6080" w:rsidRPr="00BD4A83" w:rsidRDefault="00CA2CF0" w:rsidP="00046E80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ذكر الشيخ حفظه الله 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>طر</w:t>
      </w:r>
      <w:r w:rsidRPr="00BD4A83">
        <w:rPr>
          <w:rFonts w:cs="Traditional Arabic" w:hint="cs"/>
          <w:sz w:val="44"/>
          <w:szCs w:val="44"/>
          <w:rtl/>
          <w:lang w:bidi="ar-DZ"/>
        </w:rPr>
        <w:t>ي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>ق</w:t>
      </w:r>
      <w:r w:rsidRPr="00BD4A83">
        <w:rPr>
          <w:rFonts w:cs="Traditional Arabic" w:hint="cs"/>
          <w:sz w:val="44"/>
          <w:szCs w:val="44"/>
          <w:rtl/>
          <w:lang w:bidi="ar-DZ"/>
        </w:rPr>
        <w:t>ت</w:t>
      </w:r>
      <w:r w:rsidR="00046E80" w:rsidRPr="00BD4A83">
        <w:rPr>
          <w:rFonts w:cs="Traditional Arabic" w:hint="cs"/>
          <w:sz w:val="44"/>
          <w:szCs w:val="44"/>
          <w:rtl/>
          <w:lang w:bidi="ar-DZ"/>
        </w:rPr>
        <w:t>ي</w:t>
      </w:r>
      <w:r w:rsidRPr="00BD4A83">
        <w:rPr>
          <w:rFonts w:cs="Traditional Arabic" w:hint="cs"/>
          <w:sz w:val="44"/>
          <w:szCs w:val="44"/>
          <w:rtl/>
          <w:lang w:bidi="ar-DZ"/>
        </w:rPr>
        <w:t>ن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proofErr w:type="spellStart"/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ل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>لاكتحال</w:t>
      </w:r>
      <w:proofErr w:type="spellEnd"/>
      <w:r w:rsidR="00CC6080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0"/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 xml:space="preserve"> وترا</w:t>
      </w:r>
      <w:proofErr w:type="gramEnd"/>
      <w:r w:rsidR="00CC6080" w:rsidRPr="00BD4A83">
        <w:rPr>
          <w:rFonts w:cs="Traditional Arabic" w:hint="cs"/>
          <w:sz w:val="44"/>
          <w:szCs w:val="44"/>
          <w:rtl/>
          <w:lang w:bidi="ar-DZ"/>
        </w:rPr>
        <w:t>:</w:t>
      </w:r>
    </w:p>
    <w:p w:rsidR="00CC6080" w:rsidRPr="00BD4A83" w:rsidRDefault="00CA2CF0" w:rsidP="008B602B">
      <w:pPr>
        <w:pStyle w:val="Paragraphedeliste"/>
        <w:numPr>
          <w:ilvl w:val="0"/>
          <w:numId w:val="8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الأولى: </w:t>
      </w:r>
      <w:proofErr w:type="spellStart"/>
      <w:r w:rsidR="00CC6080" w:rsidRPr="00BD4A83">
        <w:rPr>
          <w:rFonts w:cs="Traditional Arabic" w:hint="cs"/>
          <w:sz w:val="44"/>
          <w:szCs w:val="44"/>
          <w:rtl/>
          <w:lang w:bidi="ar-DZ"/>
        </w:rPr>
        <w:t>ال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ا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>كتحال</w:t>
      </w:r>
      <w:proofErr w:type="spellEnd"/>
      <w:r w:rsidR="00CC6080" w:rsidRPr="00BD4A83">
        <w:rPr>
          <w:rFonts w:cs="Traditional Arabic" w:hint="cs"/>
          <w:sz w:val="44"/>
          <w:szCs w:val="44"/>
          <w:rtl/>
          <w:lang w:bidi="ar-DZ"/>
        </w:rPr>
        <w:t xml:space="preserve"> في اليمنى ثلاثا وفي اليسرى ثلاثا.</w:t>
      </w:r>
    </w:p>
    <w:p w:rsidR="00CC6080" w:rsidRPr="00BD4A83" w:rsidRDefault="00CA2CF0" w:rsidP="008B602B">
      <w:pPr>
        <w:pStyle w:val="Paragraphedeliste"/>
        <w:numPr>
          <w:ilvl w:val="0"/>
          <w:numId w:val="8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الثانية: 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>ي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="00CC6080" w:rsidRPr="00BD4A83">
        <w:rPr>
          <w:rFonts w:cs="Traditional Arabic" w:hint="cs"/>
          <w:sz w:val="44"/>
          <w:szCs w:val="44"/>
          <w:rtl/>
          <w:lang w:bidi="ar-DZ"/>
        </w:rPr>
        <w:t>كحل اليمنى مرة ثم اليسرى مرة ثم اليمنى مرة ثم اليسرى مرة ثم اليمنى خامسة فيكون مجموع ما في العينين وترا.</w:t>
      </w:r>
    </w:p>
    <w:p w:rsidR="00031CB1" w:rsidRPr="00BD4A83" w:rsidRDefault="000C1FB4" w:rsidP="00146A0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نبه الشيخ أن هناك </w:t>
      </w:r>
      <w:r w:rsidR="00031CB1" w:rsidRPr="00BD4A83">
        <w:rPr>
          <w:rFonts w:cs="Traditional Arabic" w:hint="cs"/>
          <w:sz w:val="44"/>
          <w:szCs w:val="44"/>
          <w:rtl/>
          <w:lang w:bidi="ar-DZ"/>
        </w:rPr>
        <w:t>بعض أنواع الإثمد المعاصر مغشوش يخلط بالرصاص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="00031CB1" w:rsidRPr="00BD4A83">
        <w:rPr>
          <w:rFonts w:cs="Traditional Arabic" w:hint="cs"/>
          <w:sz w:val="44"/>
          <w:szCs w:val="44"/>
          <w:rtl/>
          <w:lang w:bidi="ar-DZ"/>
        </w:rPr>
        <w:t xml:space="preserve"> لذا ينبغي الانتباه عند شرائه</w:t>
      </w:r>
      <w:r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031CB1" w:rsidRDefault="00031CB1" w:rsidP="00146A0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إغلاق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زر القميص هو الأصل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وإن كان هناك حاجة لإطلاقه أُطلق وهو ليس سنة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فلا يُعرف له دليل واضح، والحديث الوارد في ذلك حمل على أنه فتحه لحاجة كوجود حر مثلا.</w:t>
      </w:r>
    </w:p>
    <w:p w:rsidR="007061B7" w:rsidRPr="007061B7" w:rsidRDefault="007061B7" w:rsidP="007061B7">
      <w:pPr>
        <w:bidi/>
        <w:jc w:val="both"/>
        <w:rPr>
          <w:rFonts w:cs="Traditional Arabic"/>
          <w:sz w:val="44"/>
          <w:szCs w:val="44"/>
          <w:lang w:bidi="ar-DZ"/>
        </w:rPr>
      </w:pPr>
    </w:p>
    <w:p w:rsidR="00031CB1" w:rsidRPr="00BD4A83" w:rsidRDefault="00031CB1" w:rsidP="00146A0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الشارع طلب العدل حتى في البدن لذا ن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>َـ</w:t>
      </w:r>
      <w:r w:rsidRPr="00BD4A83">
        <w:rPr>
          <w:rFonts w:cs="Traditional Arabic" w:hint="cs"/>
          <w:sz w:val="44"/>
          <w:szCs w:val="44"/>
          <w:rtl/>
          <w:lang w:bidi="ar-DZ"/>
        </w:rPr>
        <w:t>هي عن المشي في نعل واحدة وعن القزع</w:t>
      </w:r>
      <w:r w:rsidR="004C72B4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1"/>
      </w:r>
      <w:r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C347C4" w:rsidRPr="007061B7" w:rsidRDefault="00031CB1" w:rsidP="007061B7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اتخاذ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النبي صلى الله عليه وسلم للخاتم كان في السادسة للهجرة لما كان يراسل الملوك للدعوة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لذا قيل أنه 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ا</w:t>
      </w:r>
      <w:r w:rsidRPr="00BD4A83">
        <w:rPr>
          <w:rFonts w:cs="Traditional Arabic" w:hint="cs"/>
          <w:sz w:val="44"/>
          <w:szCs w:val="44"/>
          <w:rtl/>
          <w:lang w:bidi="ar-DZ"/>
        </w:rPr>
        <w:t>تخذه</w:t>
      </w:r>
      <w:r w:rsidR="006407F1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لحاجة.</w:t>
      </w:r>
    </w:p>
    <w:p w:rsidR="00031CB1" w:rsidRPr="00BD4A83" w:rsidRDefault="00031CB1" w:rsidP="00146A0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لم يصح في فضل العمامة حديث، كل ما صح فيها أنه لبسها فقط وهي ليست سنة بل عادة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عربية</w:t>
      </w:r>
      <w:r w:rsidR="000C1FB4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2"/>
      </w:r>
      <w:r w:rsidRPr="00BD4A83">
        <w:rPr>
          <w:rFonts w:cs="Traditional Arabic" w:hint="cs"/>
          <w:sz w:val="44"/>
          <w:szCs w:val="44"/>
          <w:rtl/>
          <w:lang w:bidi="ar-DZ"/>
        </w:rPr>
        <w:t>.</w:t>
      </w:r>
      <w:proofErr w:type="gramEnd"/>
    </w:p>
    <w:p w:rsidR="005B3957" w:rsidRPr="00BD4A83" w:rsidRDefault="00031CB1" w:rsidP="008B602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جلوس القرفصاء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 xml:space="preserve"> ثابت عن النبي صلى الله عليه وسلم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وهو يشبه الاحتباء، وقد ورد النهي عن الاحتباء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والجمع بينهما أن النهي متوجه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 xml:space="preserve"> فيما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إذا انكشفت العورة، وقد قيل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: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إ</w:t>
      </w:r>
      <w:r w:rsidRPr="00BD4A83">
        <w:rPr>
          <w:rFonts w:cs="Traditional Arabic" w:hint="cs"/>
          <w:sz w:val="44"/>
          <w:szCs w:val="44"/>
          <w:rtl/>
          <w:lang w:bidi="ar-DZ"/>
        </w:rPr>
        <w:t>ن الاحتباء حيطان العرب.</w:t>
      </w:r>
    </w:p>
    <w:p w:rsidR="00146A0B" w:rsidRPr="00BD4A83" w:rsidRDefault="005B3957" w:rsidP="001B6352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الأكل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بثلاث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ة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أصابع</w:t>
      </w:r>
      <w:r w:rsidR="00031CB1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يكون في الطعام المتماسك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و</w:t>
      </w:r>
      <w:r w:rsidRPr="00BD4A83">
        <w:rPr>
          <w:rFonts w:cs="Traditional Arabic" w:hint="cs"/>
          <w:sz w:val="44"/>
          <w:szCs w:val="44"/>
          <w:rtl/>
          <w:lang w:bidi="ar-DZ"/>
        </w:rPr>
        <w:t>أما المائع فيجوز بأربع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ة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أ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و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خمس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ة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أصابع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واللعق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يكون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عقب</w:t>
      </w:r>
      <w:r w:rsidRPr="00BD4A83">
        <w:rPr>
          <w:rFonts w:cs="Traditional Arabic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eastAsia"/>
          <w:sz w:val="44"/>
          <w:szCs w:val="44"/>
          <w:rtl/>
          <w:lang w:bidi="ar-DZ"/>
        </w:rPr>
        <w:t>الانتهاء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لا أثناء الطعام حتى لا يتأذى غيره.</w:t>
      </w:r>
    </w:p>
    <w:p w:rsidR="008B6020" w:rsidRPr="00BD4A83" w:rsidRDefault="005B3957" w:rsidP="00146A0B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حديث أم زرع أُفرد بمؤلفات لكث</w:t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>رة فوائده، فألف فيه القاضي عياض كتابه: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Pr="00BD4A83">
        <w:rPr>
          <w:rFonts w:cs="Traditional Arabic" w:hint="cs"/>
          <w:sz w:val="44"/>
          <w:szCs w:val="44"/>
          <w:rtl/>
          <w:lang w:bidi="ar-DZ"/>
        </w:rPr>
        <w:t>بغية الرائد</w:t>
      </w:r>
      <w:r w:rsidR="008B6020" w:rsidRPr="00BD4A83">
        <w:rPr>
          <w:rFonts w:cs="Traditional Arabic" w:hint="cs"/>
          <w:sz w:val="44"/>
          <w:szCs w:val="44"/>
          <w:rtl/>
          <w:lang w:bidi="ar-DZ"/>
        </w:rPr>
        <w:t xml:space="preserve"> فيما تضمنه حديث أم زرع من الفوائد</w:t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="005537E8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3"/>
      </w:r>
      <w:r w:rsidR="008B6020" w:rsidRPr="00BD4A83">
        <w:rPr>
          <w:rFonts w:cs="Traditional Arabic" w:hint="cs"/>
          <w:sz w:val="44"/>
          <w:szCs w:val="44"/>
          <w:rtl/>
          <w:lang w:bidi="ar-DZ"/>
        </w:rPr>
        <w:t xml:space="preserve">، </w:t>
      </w:r>
      <w:r w:rsidRPr="00BD4A83">
        <w:rPr>
          <w:rFonts w:cs="Traditional Arabic" w:hint="cs"/>
          <w:sz w:val="44"/>
          <w:szCs w:val="44"/>
          <w:rtl/>
          <w:lang w:bidi="ar-DZ"/>
        </w:rPr>
        <w:t>و</w:t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>م</w:t>
      </w:r>
      <w:r w:rsidRPr="00BD4A83">
        <w:rPr>
          <w:rFonts w:cs="Traditional Arabic" w:hint="cs"/>
          <w:sz w:val="44"/>
          <w:szCs w:val="44"/>
          <w:rtl/>
          <w:lang w:bidi="ar-DZ"/>
        </w:rPr>
        <w:t>من شرحه</w:t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 xml:space="preserve"> من أهل العلم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كاملا الحافظ</w:t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 xml:space="preserve"> ابن حجر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في الفتح.</w:t>
      </w:r>
    </w:p>
    <w:p w:rsidR="005B3957" w:rsidRPr="00BD4A83" w:rsidRDefault="005B3957" w:rsidP="00334739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نقل النووي إجماعا على أن السنة جعل الرجل خاتمه في خنصره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أما المرأة فتتخذه في أصابع اليد حيث شاءت لأنها زينة</w:t>
      </w:r>
      <w:r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4"/>
      </w:r>
      <w:r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5B3957" w:rsidRPr="00BD4A83" w:rsidRDefault="005B3957" w:rsidP="00334739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جلسة الاتكاء  مع الأكل تعطي شرها ونهما في الأكل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لذا نهي عنها وهي جلسة أهل الكبر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>، وفيه استخفاف بنعم الله تعالى.</w:t>
      </w:r>
    </w:p>
    <w:p w:rsidR="00542087" w:rsidRPr="00BD4A83" w:rsidRDefault="00542087" w:rsidP="00202AC5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حديث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 xml:space="preserve"> في مسلم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: 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يا 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 xml:space="preserve">أبا </w:t>
      </w:r>
      <w:r w:rsidRPr="00BD4A83">
        <w:rPr>
          <w:rFonts w:cs="Traditional Arabic" w:hint="cs"/>
          <w:sz w:val="44"/>
          <w:szCs w:val="44"/>
          <w:rtl/>
          <w:lang w:bidi="ar-DZ"/>
        </w:rPr>
        <w:t>ع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>مير</w:t>
      </w:r>
      <w:r w:rsidR="00D9755B" w:rsidRPr="00BD4A83">
        <w:rPr>
          <w:rFonts w:cs="Traditional Arabic" w:hint="cs"/>
          <w:sz w:val="44"/>
          <w:szCs w:val="44"/>
          <w:rtl/>
          <w:lang w:bidi="ar-DZ"/>
        </w:rPr>
        <w:t xml:space="preserve"> ما فعل النُغير)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ألف في شرحه ابن القاص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 xml:space="preserve"> رحمه الله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جزء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>ا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ذكر فيه </w:t>
      </w:r>
      <w:r w:rsidR="00B00F5A" w:rsidRPr="00BD4A83">
        <w:rPr>
          <w:rFonts w:cs="Traditional Arabic" w:hint="cs"/>
          <w:sz w:val="44"/>
          <w:szCs w:val="44"/>
          <w:rtl/>
          <w:lang w:bidi="ar-DZ"/>
        </w:rPr>
        <w:t>ستين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فائدة لخصها الحافظ في الفتح</w:t>
      </w:r>
      <w:r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5"/>
      </w:r>
      <w:r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542087" w:rsidRPr="00BD4A83" w:rsidRDefault="00556CD8" w:rsidP="00334739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الحافظ أبو زكريا </w:t>
      </w:r>
      <w:r w:rsidR="00542087" w:rsidRPr="00BD4A83">
        <w:rPr>
          <w:rFonts w:cs="Traditional Arabic" w:hint="cs"/>
          <w:sz w:val="44"/>
          <w:szCs w:val="44"/>
          <w:rtl/>
          <w:lang w:bidi="ar-DZ"/>
        </w:rPr>
        <w:t xml:space="preserve">ابن </w:t>
      </w:r>
      <w:proofErr w:type="spellStart"/>
      <w:r w:rsidR="00542087" w:rsidRPr="00BD4A83">
        <w:rPr>
          <w:rFonts w:cs="Traditional Arabic" w:hint="cs"/>
          <w:sz w:val="44"/>
          <w:szCs w:val="44"/>
          <w:rtl/>
          <w:lang w:bidi="ar-DZ"/>
        </w:rPr>
        <w:t>منده</w:t>
      </w:r>
      <w:proofErr w:type="spellEnd"/>
      <w:r w:rsidR="00202AC5" w:rsidRPr="00BD4A83">
        <w:rPr>
          <w:rFonts w:cs="Traditional Arabic" w:hint="cs"/>
          <w:sz w:val="44"/>
          <w:szCs w:val="44"/>
          <w:rtl/>
          <w:lang w:bidi="ar-DZ"/>
        </w:rPr>
        <w:t xml:space="preserve"> رحمه الله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(511هـ)</w:t>
      </w:r>
      <w:r w:rsidR="00542087" w:rsidRPr="00BD4A83">
        <w:rPr>
          <w:rFonts w:cs="Traditional Arabic" w:hint="cs"/>
          <w:sz w:val="44"/>
          <w:szCs w:val="44"/>
          <w:rtl/>
          <w:lang w:bidi="ar-DZ"/>
        </w:rPr>
        <w:t xml:space="preserve"> له جزء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حديثي</w:t>
      </w:r>
      <w:r w:rsidR="00542087" w:rsidRPr="00BD4A83">
        <w:rPr>
          <w:rFonts w:cs="Traditional Arabic" w:hint="cs"/>
          <w:sz w:val="44"/>
          <w:szCs w:val="44"/>
          <w:rtl/>
          <w:lang w:bidi="ar-DZ"/>
        </w:rPr>
        <w:t xml:space="preserve"> جمع فيه أرداف النبي صلى الله عليه وسلم</w:t>
      </w:r>
      <w:r w:rsidR="008848B6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6"/>
      </w:r>
      <w:r w:rsidR="00334739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542087" w:rsidRPr="00BD4A83" w:rsidRDefault="00542087" w:rsidP="00334739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كلمة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(خرافة) أصلها قصة رجل في الجاهلية كان يسمى خرافة خطفته الجن فأقام مدة ثم رجع فلما </w:t>
      </w:r>
      <w:r w:rsidR="008B602B" w:rsidRPr="00BD4A83">
        <w:rPr>
          <w:rFonts w:cs="Traditional Arabic" w:hint="cs"/>
          <w:sz w:val="44"/>
          <w:szCs w:val="44"/>
          <w:rtl/>
          <w:lang w:bidi="ar-DZ"/>
        </w:rPr>
        <w:t>ق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ص على الناس قصته قالوا: 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proofErr w:type="spellStart"/>
      <w:r w:rsidR="00202AC5" w:rsidRPr="00BD4A83">
        <w:rPr>
          <w:rFonts w:cs="Traditional Arabic" w:hint="cs"/>
          <w:sz w:val="44"/>
          <w:szCs w:val="44"/>
          <w:rtl/>
          <w:lang w:bidi="ar-DZ"/>
        </w:rPr>
        <w:t>حديث"</w:t>
      </w:r>
      <w:r w:rsidRPr="00BD4A83">
        <w:rPr>
          <w:rFonts w:cs="Traditional Arabic" w:hint="cs"/>
          <w:sz w:val="44"/>
          <w:szCs w:val="44"/>
          <w:rtl/>
          <w:lang w:bidi="ar-DZ"/>
        </w:rPr>
        <w:t>خرافة</w:t>
      </w:r>
      <w:proofErr w:type="spellEnd"/>
      <w:r w:rsidR="00202AC5" w:rsidRPr="00BD4A83">
        <w:rPr>
          <w:rFonts w:cs="Traditional Arabic" w:hint="cs"/>
          <w:sz w:val="44"/>
          <w:szCs w:val="44"/>
          <w:rtl/>
          <w:lang w:bidi="ar-DZ"/>
        </w:rPr>
        <w:t>".</w:t>
      </w:r>
    </w:p>
    <w:p w:rsidR="00E22B08" w:rsidRPr="00BD4A83" w:rsidRDefault="00542087" w:rsidP="008B6020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التعبير بقولك:</w:t>
      </w:r>
      <w:r w:rsidR="00A1091C" w:rsidRPr="00BD4A83">
        <w:rPr>
          <w:rFonts w:cs="Traditional Arabic" w:hint="cs"/>
          <w:sz w:val="44"/>
          <w:szCs w:val="44"/>
          <w:rtl/>
          <w:lang w:bidi="ar-DZ"/>
        </w:rPr>
        <w:t xml:space="preserve"> "</w:t>
      </w:r>
      <w:r w:rsidRPr="00BD4A83">
        <w:rPr>
          <w:rFonts w:cs="Traditional Arabic" w:hint="cs"/>
          <w:sz w:val="44"/>
          <w:szCs w:val="44"/>
          <w:rtl/>
          <w:lang w:bidi="ar-DZ"/>
        </w:rPr>
        <w:t>هلك</w:t>
      </w:r>
      <w:r w:rsidR="00A1091C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بدل </w:t>
      </w:r>
      <w:r w:rsidR="00A1091C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Pr="00BD4A83">
        <w:rPr>
          <w:rFonts w:cs="Traditional Arabic" w:hint="cs"/>
          <w:sz w:val="44"/>
          <w:szCs w:val="44"/>
          <w:rtl/>
          <w:lang w:bidi="ar-DZ"/>
        </w:rPr>
        <w:t>مات</w:t>
      </w:r>
      <w:r w:rsidR="00A1091C" w:rsidRPr="00BD4A83">
        <w:rPr>
          <w:rFonts w:cs="Traditional Arabic" w:hint="cs"/>
          <w:sz w:val="44"/>
          <w:szCs w:val="44"/>
          <w:rtl/>
          <w:lang w:bidi="ar-DZ"/>
        </w:rPr>
        <w:t>"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جائز والدليل على ذلك قوله تعالى</w:t>
      </w:r>
      <w:r w:rsidR="00A1091C" w:rsidRPr="00BD4A83">
        <w:rPr>
          <w:rFonts w:cs="Traditional Arabic" w:hint="cs"/>
          <w:sz w:val="44"/>
          <w:szCs w:val="44"/>
          <w:rtl/>
          <w:lang w:bidi="ar-DZ"/>
        </w:rPr>
        <w:t xml:space="preserve"> في سورة يوسف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: </w:t>
      </w:r>
      <w:r w:rsidR="008B6020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Pr="00BD4A83">
        <w:rPr>
          <w:rFonts w:cs="Traditional Arabic" w:hint="cs"/>
          <w:sz w:val="44"/>
          <w:szCs w:val="44"/>
          <w:rtl/>
          <w:lang w:bidi="ar-DZ"/>
        </w:rPr>
        <w:t>حتى إذا هلك</w:t>
      </w:r>
      <w:r w:rsidR="008B6020" w:rsidRPr="00BD4A83">
        <w:rPr>
          <w:rFonts w:cs="Traditional Arabic" w:hint="cs"/>
          <w:sz w:val="44"/>
          <w:szCs w:val="44"/>
          <w:rtl/>
          <w:lang w:bidi="ar-DZ"/>
        </w:rPr>
        <w:t xml:space="preserve"> قلتم لن يبعث الله من بعده </w:t>
      </w:r>
      <w:proofErr w:type="gramStart"/>
      <w:r w:rsidR="008B6020" w:rsidRPr="00BD4A83">
        <w:rPr>
          <w:rFonts w:cs="Traditional Arabic" w:hint="cs"/>
          <w:sz w:val="44"/>
          <w:szCs w:val="44"/>
          <w:rtl/>
          <w:lang w:bidi="ar-DZ"/>
        </w:rPr>
        <w:t>رسولا)</w:t>
      </w:r>
      <w:r w:rsidR="00C67EEE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7"/>
      </w:r>
      <w:r w:rsidR="00C50FCF" w:rsidRPr="00BD4A83">
        <w:rPr>
          <w:rFonts w:cs="Traditional Arabic" w:hint="cs"/>
          <w:sz w:val="44"/>
          <w:szCs w:val="44"/>
          <w:rtl/>
          <w:lang w:bidi="ar-DZ"/>
        </w:rPr>
        <w:t>.</w:t>
      </w:r>
      <w:proofErr w:type="gramEnd"/>
    </w:p>
    <w:p w:rsidR="00E22B08" w:rsidRPr="00BD4A83" w:rsidRDefault="00542087" w:rsidP="00E22B08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تقبيل </w:t>
      </w:r>
      <w:r w:rsidR="00A1091C"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Pr="00BD4A83">
        <w:rPr>
          <w:rFonts w:cs="Traditional Arabic" w:hint="cs"/>
          <w:sz w:val="44"/>
          <w:szCs w:val="44"/>
          <w:rtl/>
          <w:lang w:bidi="ar-DZ"/>
        </w:rPr>
        <w:t>بي بكر النبي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ميتا ي</w:t>
      </w:r>
      <w:r w:rsidR="00202AC5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ستفاد منه جواز تقبيل الميت بعد وفاته على سبيل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التوديع</w:t>
      </w:r>
      <w:r w:rsidR="00A1091C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8"/>
      </w:r>
      <w:r w:rsidR="00AC7AF8" w:rsidRPr="00BD4A83">
        <w:rPr>
          <w:rFonts w:cs="Traditional Arabic" w:hint="cs"/>
          <w:sz w:val="44"/>
          <w:szCs w:val="44"/>
          <w:rtl/>
          <w:lang w:bidi="ar-DZ"/>
        </w:rPr>
        <w:t>.</w:t>
      </w:r>
      <w:proofErr w:type="gramEnd"/>
    </w:p>
    <w:p w:rsidR="00E22B08" w:rsidRPr="00BD4A83" w:rsidRDefault="00E22B08" w:rsidP="00E22B08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مسألة</w:t>
      </w:r>
      <w:proofErr w:type="gramEnd"/>
      <w:r w:rsidR="00173E66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في التبرك بآثار النبي صلى الله عليه وسلم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المنفصلة من بدنه كالشعر والملازمة لبدنه كالجبة:</w:t>
      </w:r>
    </w:p>
    <w:p w:rsidR="00173E66" w:rsidRPr="00BD4A83" w:rsidRDefault="00E22B08" w:rsidP="00E22B08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ثبت عن الصحابة أنهم كانوا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يحتفظون بهذه الآثار ويعتنون بها، فقد كان عند أم سلمة إناء فيه شعرات من شعرات الرسول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وكان إ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>ذا مرض أحد خ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>ضخض في ماء ثم شرب وت</w:t>
      </w:r>
      <w:r w:rsidRPr="00BD4A83">
        <w:rPr>
          <w:rFonts w:cs="Traditional Arabic" w:hint="cs"/>
          <w:sz w:val="44"/>
          <w:szCs w:val="44"/>
          <w:rtl/>
          <w:lang w:bidi="ar-DZ"/>
        </w:rPr>
        <w:t>وضأ، علق</w:t>
      </w:r>
      <w:r w:rsidR="005F4CE3" w:rsidRPr="00BD4A83">
        <w:rPr>
          <w:rFonts w:cs="Traditional Arabic" w:hint="cs"/>
          <w:sz w:val="44"/>
          <w:szCs w:val="44"/>
          <w:rtl/>
          <w:lang w:bidi="ar-DZ"/>
        </w:rPr>
        <w:t xml:space="preserve"> عليه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الحافظ في الفتح</w:t>
      </w:r>
      <w:r w:rsidR="00600AF4" w:rsidRPr="00BD4A83">
        <w:rPr>
          <w:rFonts w:cs="Traditional Arabic" w:hint="cs"/>
          <w:sz w:val="44"/>
          <w:szCs w:val="44"/>
          <w:rtl/>
          <w:lang w:bidi="ar-DZ"/>
        </w:rPr>
        <w:t xml:space="preserve"> قائلا</w:t>
      </w:r>
      <w:r w:rsidRPr="00BD4A83">
        <w:rPr>
          <w:rFonts w:cs="Traditional Arabic" w:hint="cs"/>
          <w:sz w:val="44"/>
          <w:szCs w:val="44"/>
          <w:rtl/>
          <w:lang w:bidi="ar-DZ"/>
        </w:rPr>
        <w:t>:</w:t>
      </w:r>
      <w:r w:rsidR="005F4CE3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(وقد اختص النبي بأن جعل جسمه مباركا)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 xml:space="preserve">.اه، 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وهنا سؤال: هل يوجد شيء من هذه الآثار في زمننا؟ </w:t>
      </w:r>
    </w:p>
    <w:p w:rsidR="00E22B08" w:rsidRPr="00BD4A83" w:rsidRDefault="00173E66" w:rsidP="00173E66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و</w:t>
      </w:r>
      <w:r w:rsidR="00E22B08" w:rsidRPr="00BD4A83">
        <w:rPr>
          <w:rFonts w:cs="Traditional Arabic" w:hint="cs"/>
          <w:sz w:val="44"/>
          <w:szCs w:val="44"/>
          <w:rtl/>
          <w:lang w:bidi="ar-DZ"/>
        </w:rPr>
        <w:t>الجواب على هذا يتضمن أمورا:</w:t>
      </w:r>
    </w:p>
    <w:p w:rsidR="003B4513" w:rsidRPr="00BD4A83" w:rsidRDefault="00E22B08" w:rsidP="00D9755B">
      <w:pPr>
        <w:pStyle w:val="Paragraphedeliste"/>
        <w:numPr>
          <w:ilvl w:val="0"/>
          <w:numId w:val="1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أن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ما خلفه النبي من الآثار قليل جدا</w:t>
      </w:r>
      <w:r w:rsidR="001F43CB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E22B08" w:rsidRPr="00BD4A83" w:rsidRDefault="00E22B08" w:rsidP="00E22B08">
      <w:pPr>
        <w:pStyle w:val="Paragraphedeliste"/>
        <w:numPr>
          <w:ilvl w:val="0"/>
          <w:numId w:val="1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أن الكثير من هذه الآثار تعرضت للفقد مع مر الأيام بأسبا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>ب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منها الفتن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وكذلك توصية بعض الصحابة أن تدفن معه بعض هذه الآثار</w:t>
      </w:r>
      <w:r w:rsidR="00173E66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19"/>
      </w:r>
      <w:r w:rsidRPr="00BD4A83">
        <w:rPr>
          <w:rFonts w:cs="Traditional Arabic" w:hint="cs"/>
          <w:sz w:val="44"/>
          <w:szCs w:val="44"/>
          <w:rtl/>
          <w:lang w:bidi="ar-DZ"/>
        </w:rPr>
        <w:t>، وكذا بسبب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الحروب والتتار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E22B08" w:rsidRPr="00BD4A83" w:rsidRDefault="00E22B08" w:rsidP="005344AD">
      <w:pPr>
        <w:pStyle w:val="Paragraphedeliste"/>
        <w:numPr>
          <w:ilvl w:val="0"/>
          <w:numId w:val="1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عدم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الدليل اليقيني على صحتها كما قال أهل 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ال</w:t>
      </w:r>
      <w:r w:rsidRPr="00BD4A83">
        <w:rPr>
          <w:rFonts w:cs="Traditional Arabic" w:hint="cs"/>
          <w:sz w:val="44"/>
          <w:szCs w:val="44"/>
          <w:rtl/>
          <w:lang w:bidi="ar-DZ"/>
        </w:rPr>
        <w:t>علم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فلا يعتمد على الظن في هذا الباب.</w:t>
      </w:r>
    </w:p>
    <w:p w:rsidR="00E22B08" w:rsidRPr="00BD4A83" w:rsidRDefault="00E22B08" w:rsidP="00E22B08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مسألة في مكان وضع خاتم النبي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صلى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الله عليه وسلم:</w:t>
      </w:r>
    </w:p>
    <w:p w:rsidR="00E22B08" w:rsidRPr="00BD4A83" w:rsidRDefault="00E22B08" w:rsidP="00836A2E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ورد</w:t>
      </w:r>
      <w:r w:rsidR="00600AF4" w:rsidRPr="00BD4A83">
        <w:rPr>
          <w:rFonts w:cs="Traditional Arabic" w:hint="cs"/>
          <w:sz w:val="44"/>
          <w:szCs w:val="44"/>
          <w:rtl/>
          <w:lang w:bidi="ar-DZ"/>
        </w:rPr>
        <w:t xml:space="preserve"> في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حديث أنس قال: </w:t>
      </w:r>
      <w:r w:rsidR="00FF2C2A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Pr="00BD4A83">
        <w:rPr>
          <w:rFonts w:cs="Traditional Arabic" w:hint="cs"/>
          <w:sz w:val="44"/>
          <w:szCs w:val="44"/>
          <w:rtl/>
          <w:lang w:bidi="ar-DZ"/>
        </w:rPr>
        <w:t>كان نقش خاتم رسول الله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>: محمد سطر، ورسول سطر، والله سطر</w:t>
      </w:r>
      <w:r w:rsidR="00FF2C2A" w:rsidRPr="00BD4A83">
        <w:rPr>
          <w:rFonts w:cs="Traditional Arabic" w:hint="cs"/>
          <w:sz w:val="44"/>
          <w:szCs w:val="44"/>
          <w:rtl/>
          <w:lang w:bidi="ar-DZ"/>
        </w:rPr>
        <w:t>)</w:t>
      </w:r>
      <w:r w:rsidR="00FF2C2A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0"/>
      </w:r>
      <w:r w:rsidR="00FF2C2A" w:rsidRPr="00BD4A83">
        <w:rPr>
          <w:rFonts w:cs="Traditional Arabic" w:hint="cs"/>
          <w:sz w:val="44"/>
          <w:szCs w:val="44"/>
          <w:rtl/>
          <w:lang w:bidi="ar-DZ"/>
        </w:rPr>
        <w:t xml:space="preserve">، </w:t>
      </w:r>
      <w:r w:rsidR="00173E66" w:rsidRPr="00BD4A83">
        <w:rPr>
          <w:rFonts w:cs="Traditional Arabic" w:hint="cs"/>
          <w:sz w:val="44"/>
          <w:szCs w:val="44"/>
          <w:rtl/>
          <w:lang w:bidi="ar-DZ"/>
        </w:rPr>
        <w:t>فيه أن خا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>تمه كان مكونا من ثلاث كلمات</w:t>
      </w:r>
      <w:r w:rsidR="00600AF4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 xml:space="preserve"> وهذه الكلمات تكتب في سطر واحد بل في ثلاثة أسطر ولعل ذلك لكون الخاتم لا يحتمل أن تكتب</w:t>
      </w:r>
      <w:r w:rsidR="00600AF4" w:rsidRPr="00BD4A83">
        <w:rPr>
          <w:rFonts w:cs="Traditional Arabic" w:hint="cs"/>
          <w:sz w:val="44"/>
          <w:szCs w:val="44"/>
          <w:rtl/>
          <w:lang w:bidi="ar-DZ"/>
        </w:rPr>
        <w:t xml:space="preserve"> عليه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 xml:space="preserve"> هذه الكلمات في سطر واحد، وظاهر الحديث أن السطر الأول من الأعلى محمد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 xml:space="preserve"> والثاني رسول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 xml:space="preserve"> والثالث الله، ذكر الحافظ في الفتح</w:t>
      </w:r>
      <w:r w:rsidR="005344AD" w:rsidRPr="00BD4A83">
        <w:rPr>
          <w:rFonts w:cs="Traditional Arabic" w:hint="cs"/>
          <w:sz w:val="44"/>
          <w:szCs w:val="44"/>
          <w:rtl/>
          <w:lang w:bidi="ar-DZ"/>
        </w:rPr>
        <w:t xml:space="preserve"> قائلا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>: (و</w:t>
      </w:r>
      <w:r w:rsidR="00FF2C2A" w:rsidRPr="00BD4A83">
        <w:rPr>
          <w:rFonts w:cs="Traditional Arabic" w:hint="cs"/>
          <w:sz w:val="44"/>
          <w:szCs w:val="44"/>
          <w:rtl/>
          <w:lang w:bidi="ar-DZ"/>
        </w:rPr>
        <w:t>أ</w:t>
      </w:r>
      <w:r w:rsidR="00E65DC8" w:rsidRPr="00BD4A83">
        <w:rPr>
          <w:rFonts w:cs="Traditional Arabic" w:hint="cs"/>
          <w:sz w:val="44"/>
          <w:szCs w:val="44"/>
          <w:rtl/>
          <w:lang w:bidi="ar-DZ"/>
        </w:rPr>
        <w:t>ما بعض قول الشيوخ في أن كتابته كانت من أسفل إلى فوق يعني: الجلالة في أعلى الأسطر الثلاثة ومحمد في أسفلها، فلم أر التصريح بذلك في شيء من الأحاديث بل رواية الإسماعيلي يخالف ظاهرها ذلك فإنه قال فيها: محمد والسطر الثاني رسول والسطر الثالث: الله)</w:t>
      </w:r>
      <w:r w:rsidR="00836A2E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E65DC8" w:rsidRPr="00BD4A83" w:rsidRDefault="00E65DC8" w:rsidP="00E65DC8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فائدة في أحاديث جمعت الحث على مكارم الأخلاق:</w:t>
      </w:r>
    </w:p>
    <w:p w:rsidR="00E65DC8" w:rsidRPr="00BD4A83" w:rsidRDefault="00E65DC8" w:rsidP="00E65DC8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جماع مكارم الأخلاق أربع</w:t>
      </w:r>
      <w:r w:rsidR="00600AF4" w:rsidRPr="00BD4A83">
        <w:rPr>
          <w:rFonts w:cs="Traditional Arabic" w:hint="cs"/>
          <w:sz w:val="44"/>
          <w:szCs w:val="44"/>
          <w:rtl/>
          <w:lang w:bidi="ar-DZ"/>
        </w:rPr>
        <w:t>ة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أحاديث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وهي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>:</w:t>
      </w:r>
    </w:p>
    <w:p w:rsidR="00E65DC8" w:rsidRPr="00BD4A83" w:rsidRDefault="00E65DC8" w:rsidP="00E65DC8">
      <w:pPr>
        <w:pStyle w:val="Paragraphedeliste"/>
        <w:numPr>
          <w:ilvl w:val="0"/>
          <w:numId w:val="15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حديث أبي هريرة</w:t>
      </w:r>
      <w:r w:rsidR="00682122" w:rsidRPr="00BD4A83">
        <w:rPr>
          <w:rFonts w:cs="Traditional Arabic" w:hint="cs"/>
          <w:sz w:val="44"/>
          <w:szCs w:val="44"/>
          <w:rtl/>
          <w:lang w:bidi="ar-DZ"/>
        </w:rPr>
        <w:t>: (من كان يؤمن بالله واليوم الآخر فليقل خيرا أو ليصمت)</w:t>
      </w:r>
      <w:r w:rsidR="00894FC1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1"/>
      </w:r>
      <w:r w:rsidR="0012771E" w:rsidRPr="00BD4A83">
        <w:rPr>
          <w:rFonts w:cs="Traditional Arabic" w:hint="cs"/>
          <w:sz w:val="44"/>
          <w:szCs w:val="44"/>
          <w:rtl/>
          <w:lang w:bidi="ar-DZ"/>
        </w:rPr>
        <w:t xml:space="preserve"> في</w:t>
      </w:r>
      <w:r w:rsidR="00600AF4" w:rsidRPr="00BD4A83">
        <w:rPr>
          <w:rFonts w:cs="Traditional Arabic" w:hint="cs"/>
          <w:sz w:val="44"/>
          <w:szCs w:val="44"/>
          <w:rtl/>
          <w:lang w:bidi="ar-DZ"/>
        </w:rPr>
        <w:t>ه</w:t>
      </w:r>
      <w:r w:rsidR="0012771E" w:rsidRPr="00BD4A83">
        <w:rPr>
          <w:rFonts w:cs="Traditional Arabic" w:hint="cs"/>
          <w:sz w:val="44"/>
          <w:szCs w:val="44"/>
          <w:rtl/>
          <w:lang w:bidi="ar-DZ"/>
        </w:rPr>
        <w:t xml:space="preserve"> الإرشاد إلى ضبط النفس.</w:t>
      </w:r>
    </w:p>
    <w:p w:rsidR="0012771E" w:rsidRPr="00BD4A83" w:rsidRDefault="0012771E" w:rsidP="0012771E">
      <w:pPr>
        <w:pStyle w:val="Paragraphedeliste"/>
        <w:numPr>
          <w:ilvl w:val="0"/>
          <w:numId w:val="15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حديث علي بن الحسن:(من حسن إسلام المرء تركه ما لا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يعنيه)</w:t>
      </w:r>
      <w:r w:rsidR="00894FC1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2"/>
      </w:r>
      <w:r w:rsidR="008F4E49" w:rsidRPr="00BD4A83">
        <w:rPr>
          <w:rFonts w:cs="Traditional Arabic" w:hint="cs"/>
          <w:sz w:val="44"/>
          <w:szCs w:val="44"/>
          <w:rtl/>
          <w:lang w:bidi="ar-DZ"/>
        </w:rPr>
        <w:t>،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فيه الإرشاد لترك الفضول.</w:t>
      </w:r>
    </w:p>
    <w:p w:rsidR="0012771E" w:rsidRPr="00BD4A83" w:rsidRDefault="0012771E" w:rsidP="008F4E49">
      <w:pPr>
        <w:pStyle w:val="Paragraphedeliste"/>
        <w:numPr>
          <w:ilvl w:val="0"/>
          <w:numId w:val="15"/>
        </w:numPr>
        <w:bidi/>
        <w:jc w:val="both"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حديث أبي هريرة أن النبي صلى الله عليه وسلم قال لرجل موصيا</w:t>
      </w:r>
      <w:r w:rsidR="00E839CA" w:rsidRPr="00BD4A83">
        <w:rPr>
          <w:rFonts w:cs="Traditional Arabic" w:hint="cs"/>
          <w:sz w:val="44"/>
          <w:szCs w:val="44"/>
          <w:rtl/>
          <w:lang w:bidi="ar-DZ"/>
        </w:rPr>
        <w:t xml:space="preserve"> إياه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: (لا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تغضب)</w:t>
      </w:r>
      <w:r w:rsidR="00894FC1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3"/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8F4E49" w:rsidRPr="00BD4A83">
        <w:rPr>
          <w:rFonts w:cs="Traditional Arabic" w:hint="cs"/>
          <w:sz w:val="44"/>
          <w:szCs w:val="44"/>
          <w:rtl/>
          <w:lang w:bidi="ar-DZ"/>
        </w:rPr>
        <w:t>،</w:t>
      </w:r>
      <w:proofErr w:type="gramEnd"/>
      <w:r w:rsidR="008F4E49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Pr="00BD4A83">
        <w:rPr>
          <w:rFonts w:cs="Traditional Arabic" w:hint="cs"/>
          <w:sz w:val="44"/>
          <w:szCs w:val="44"/>
          <w:rtl/>
          <w:lang w:bidi="ar-DZ"/>
        </w:rPr>
        <w:t>في</w:t>
      </w:r>
      <w:r w:rsidR="00E839CA" w:rsidRPr="00BD4A83">
        <w:rPr>
          <w:rFonts w:cs="Traditional Arabic" w:hint="cs"/>
          <w:sz w:val="44"/>
          <w:szCs w:val="44"/>
          <w:rtl/>
          <w:lang w:bidi="ar-DZ"/>
        </w:rPr>
        <w:t>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الإرشاد إلى ضبط النفس.</w:t>
      </w:r>
    </w:p>
    <w:p w:rsidR="0012771E" w:rsidRPr="00BD4A83" w:rsidRDefault="0012771E" w:rsidP="00894FC1">
      <w:pPr>
        <w:pStyle w:val="Paragraphedeliste"/>
        <w:numPr>
          <w:ilvl w:val="0"/>
          <w:numId w:val="15"/>
        </w:numPr>
        <w:bidi/>
        <w:rPr>
          <w:rFonts w:cs="Traditional Arabic"/>
          <w:sz w:val="44"/>
          <w:szCs w:val="44"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حديث أنس: (لا يؤمن أحدكم حتى يحب لأخيه ما يحب لنفسه)</w:t>
      </w:r>
      <w:r w:rsidR="00894FC1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4"/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فيه الإرشاد إلى سلامة النفس تجاه المؤمن تجاه أخيه.</w:t>
      </w:r>
    </w:p>
    <w:p w:rsidR="0012771E" w:rsidRPr="00BD4A83" w:rsidRDefault="0012771E" w:rsidP="0012771E">
      <w:pPr>
        <w:pStyle w:val="Paragraphedeliste"/>
        <w:numPr>
          <w:ilvl w:val="0"/>
          <w:numId w:val="3"/>
        </w:numPr>
        <w:bidi/>
        <w:jc w:val="both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مسألة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في صلاة الضحى:</w:t>
      </w:r>
    </w:p>
    <w:p w:rsidR="0012771E" w:rsidRPr="00BD4A83" w:rsidRDefault="0012771E" w:rsidP="0012771E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الأحاديث التي وردت في صلاة الضحى على ثلاثة أقسام:</w:t>
      </w:r>
    </w:p>
    <w:p w:rsidR="0012771E" w:rsidRPr="00BD4A83" w:rsidRDefault="0012771E" w:rsidP="0012771E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>القسم الأول: الإثبات لها مطلقا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 xml:space="preserve"> كقول عائشة لما س</w:t>
      </w:r>
      <w:r w:rsidR="008F4E49" w:rsidRPr="00BD4A83">
        <w:rPr>
          <w:rFonts w:cs="Traditional Arabic" w:hint="cs"/>
          <w:sz w:val="44"/>
          <w:szCs w:val="44"/>
          <w:rtl/>
          <w:lang w:bidi="ar-DZ"/>
        </w:rPr>
        <w:t>ُ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ئلت: أكان النبي</w:t>
      </w:r>
      <w:r w:rsidR="006D42A6"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proofErr w:type="gramStart"/>
      <w:r w:rsidR="006D42A6" w:rsidRPr="00BD4A83">
        <w:rPr>
          <w:rFonts w:cs="Traditional Arabic" w:hint="cs"/>
          <w:sz w:val="44"/>
          <w:szCs w:val="44"/>
          <w:rtl/>
          <w:lang w:bidi="ar-DZ"/>
        </w:rPr>
        <w:t>صلى</w:t>
      </w:r>
      <w:proofErr w:type="gramEnd"/>
      <w:r w:rsidR="006D42A6" w:rsidRPr="00BD4A83">
        <w:rPr>
          <w:rFonts w:cs="Traditional Arabic" w:hint="cs"/>
          <w:sz w:val="44"/>
          <w:szCs w:val="44"/>
          <w:rtl/>
          <w:lang w:bidi="ar-DZ"/>
        </w:rPr>
        <w:t xml:space="preserve"> الله عليه وسلم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 xml:space="preserve"> يصلي الضحى؟ قالت : نعم، أربع ركعات ويزيد ما شاء الله.</w:t>
      </w:r>
    </w:p>
    <w:p w:rsidR="0012771E" w:rsidRPr="00BD4A83" w:rsidRDefault="0012771E" w:rsidP="00057F72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القسم الثاني: جاء فيه أنها مقيدة بمجيئه 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من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سفر 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كقولها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: 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Pr="00BD4A83">
        <w:rPr>
          <w:rFonts w:cs="Traditional Arabic" w:hint="cs"/>
          <w:sz w:val="44"/>
          <w:szCs w:val="44"/>
          <w:rtl/>
          <w:lang w:bidi="ar-DZ"/>
        </w:rPr>
        <w:t>....</w:t>
      </w: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إلا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أن يجيء من </w:t>
      </w:r>
      <w:proofErr w:type="spellStart"/>
      <w:r w:rsidRPr="00BD4A83">
        <w:rPr>
          <w:rFonts w:cs="Traditional Arabic" w:hint="cs"/>
          <w:sz w:val="44"/>
          <w:szCs w:val="44"/>
          <w:rtl/>
          <w:lang w:bidi="ar-DZ"/>
        </w:rPr>
        <w:t>مغيبه</w:t>
      </w:r>
      <w:proofErr w:type="spellEnd"/>
      <w:r w:rsidRPr="00BD4A83">
        <w:rPr>
          <w:rFonts w:cs="Traditional Arabic" w:hint="cs"/>
          <w:sz w:val="44"/>
          <w:szCs w:val="44"/>
          <w:rtl/>
          <w:lang w:bidi="ar-DZ"/>
        </w:rPr>
        <w:t>....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)</w:t>
      </w:r>
      <w:r w:rsidR="008F4E49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187D88" w:rsidRPr="00BD4A83" w:rsidRDefault="00187D88" w:rsidP="00E839CA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r w:rsidRPr="00BD4A83">
        <w:rPr>
          <w:rFonts w:cs="Traditional Arabic" w:hint="cs"/>
          <w:sz w:val="44"/>
          <w:szCs w:val="44"/>
          <w:rtl/>
          <w:lang w:bidi="ar-DZ"/>
        </w:rPr>
        <w:t xml:space="preserve">القسم الثالث: النفي مطلقا 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كقولها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: 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(</w:t>
      </w:r>
      <w:r w:rsidRPr="00BD4A83">
        <w:rPr>
          <w:rFonts w:cs="Traditional Arabic" w:hint="cs"/>
          <w:sz w:val="44"/>
          <w:szCs w:val="44"/>
          <w:rtl/>
          <w:lang w:bidi="ar-DZ"/>
        </w:rPr>
        <w:t>وما سبح رسول الله</w:t>
      </w:r>
      <w:r w:rsidR="006D42A6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سجدة الضحى قط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)</w:t>
      </w:r>
      <w:r w:rsidR="00057F72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5"/>
      </w:r>
      <w:r w:rsidRPr="00BD4A83">
        <w:rPr>
          <w:rFonts w:cs="Traditional Arabic" w:hint="cs"/>
          <w:sz w:val="44"/>
          <w:szCs w:val="44"/>
          <w:rtl/>
          <w:lang w:bidi="ar-DZ"/>
        </w:rPr>
        <w:t>، نف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>ت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>رؤيتها لصلاة النبي</w:t>
      </w:r>
      <w:r w:rsidR="003B4513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 xml:space="preserve"> الضحى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 xml:space="preserve">ولم تنف ثبوت الصلاة، لأنها ثبتت عندها هذه الصلاة عن النبي </w:t>
      </w:r>
      <w:r w:rsidR="003B4513" w:rsidRPr="00BD4A83">
        <w:rPr>
          <w:rFonts w:cs="Traditional Arabic" w:hint="cs"/>
          <w:sz w:val="44"/>
          <w:szCs w:val="44"/>
          <w:rtl/>
          <w:lang w:bidi="ar-DZ"/>
        </w:rPr>
        <w:t xml:space="preserve">صلى الله عليه وسلم 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>بالرواية لا بالرؤية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، وهذا فيه دليل على أن النبي صلى الله عليه وسلم لم يكن يداوم عل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>ى هذه الصلاة</w:t>
      </w:r>
      <w:r w:rsidR="00E839CA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="001B0B5A" w:rsidRPr="00BD4A83">
        <w:rPr>
          <w:rFonts w:cs="Traditional Arabic" w:hint="cs"/>
          <w:sz w:val="44"/>
          <w:szCs w:val="44"/>
          <w:rtl/>
          <w:lang w:bidi="ar-DZ"/>
        </w:rPr>
        <w:t xml:space="preserve"> لذا لم تره عائشة يصليها </w:t>
      </w:r>
      <w:r w:rsidRPr="00BD4A83">
        <w:rPr>
          <w:rFonts w:cs="Traditional Arabic" w:hint="cs"/>
          <w:sz w:val="44"/>
          <w:szCs w:val="44"/>
          <w:rtl/>
          <w:lang w:bidi="ar-DZ"/>
        </w:rPr>
        <w:t>لكنه حث أبا هريرة على المداومة عليها.</w:t>
      </w:r>
    </w:p>
    <w:p w:rsidR="00187D88" w:rsidRDefault="001B0B5A" w:rsidP="00057F72">
      <w:pPr>
        <w:bidi/>
        <w:jc w:val="both"/>
        <w:rPr>
          <w:rFonts w:cs="Traditional Arabic"/>
          <w:sz w:val="44"/>
          <w:szCs w:val="44"/>
          <w:rtl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ولهذا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قال شيخ الإسلام</w:t>
      </w:r>
      <w:r w:rsidR="00187D88" w:rsidRPr="00BD4A83">
        <w:rPr>
          <w:rFonts w:cs="Traditional Arabic" w:hint="cs"/>
          <w:sz w:val="44"/>
          <w:szCs w:val="44"/>
          <w:rtl/>
          <w:lang w:bidi="ar-DZ"/>
        </w:rPr>
        <w:t xml:space="preserve">: 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(فهل الأفضل المداومة عليها كما في حديث أبي هريرة؟ أو الأفضل ترك المداومة اقتداء بالنبي صلى الله عليه وسلم؟ هذا مما تنازعوا فيه، والأشبه أن يقال: من كان مداوما على قيام الليل أغناه عن المداومة على صلاة الضحى، كما كان النبي</w:t>
      </w:r>
      <w:r w:rsidR="003B4513" w:rsidRPr="00BD4A83">
        <w:rPr>
          <w:rFonts w:cs="Traditional Arabic" w:hint="cs"/>
          <w:sz w:val="44"/>
          <w:szCs w:val="44"/>
          <w:rtl/>
          <w:lang w:bidi="ar-DZ"/>
        </w:rPr>
        <w:t xml:space="preserve"> صلى الله عليه وسلم</w:t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 xml:space="preserve"> يفعل، ومن كان ينام عن قيام الليل فصلاة الضحى بدل عن قيام الليل</w:t>
      </w:r>
      <w:r w:rsidR="00187D88" w:rsidRPr="00BD4A83">
        <w:rPr>
          <w:rFonts w:cs="Traditional Arabic" w:hint="cs"/>
          <w:sz w:val="44"/>
          <w:szCs w:val="44"/>
          <w:rtl/>
          <w:lang w:bidi="ar-DZ"/>
        </w:rPr>
        <w:t>)</w:t>
      </w:r>
      <w:r w:rsidR="00057F72" w:rsidRPr="00BD4A83">
        <w:rPr>
          <w:rStyle w:val="Appelnotedebasdep"/>
          <w:rFonts w:cs="Traditional Arabic"/>
          <w:sz w:val="44"/>
          <w:szCs w:val="44"/>
          <w:rtl/>
          <w:lang w:bidi="ar-DZ"/>
        </w:rPr>
        <w:footnoteReference w:id="26"/>
      </w:r>
      <w:r w:rsidR="00057F72" w:rsidRPr="00BD4A83">
        <w:rPr>
          <w:rFonts w:cs="Traditional Arabic" w:hint="cs"/>
          <w:sz w:val="44"/>
          <w:szCs w:val="44"/>
          <w:rtl/>
          <w:lang w:bidi="ar-DZ"/>
        </w:rPr>
        <w:t>.</w:t>
      </w:r>
    </w:p>
    <w:p w:rsidR="00BD4A83" w:rsidRDefault="00BD4A83" w:rsidP="00BD4A83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BD4A83" w:rsidRDefault="00BD4A83" w:rsidP="00BD4A83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BD4A83" w:rsidRDefault="00BD4A83" w:rsidP="00BD4A83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BD4A83" w:rsidRDefault="00BD4A83" w:rsidP="00BD4A83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BD4A83" w:rsidRDefault="00BD4A83" w:rsidP="00BD4A83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BD4A83" w:rsidRPr="00BD4A83" w:rsidRDefault="00BD4A83" w:rsidP="00BD4A83">
      <w:pPr>
        <w:bidi/>
        <w:jc w:val="both"/>
        <w:rPr>
          <w:rFonts w:cs="Traditional Arabic"/>
          <w:sz w:val="44"/>
          <w:szCs w:val="44"/>
          <w:lang w:bidi="ar-DZ"/>
        </w:rPr>
      </w:pPr>
    </w:p>
    <w:p w:rsidR="001B6352" w:rsidRDefault="001B6352" w:rsidP="001B6352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7061B7" w:rsidRPr="00BD4A83" w:rsidRDefault="007061B7" w:rsidP="007061B7">
      <w:pPr>
        <w:bidi/>
        <w:jc w:val="both"/>
        <w:rPr>
          <w:rFonts w:cs="Traditional Arabic"/>
          <w:sz w:val="44"/>
          <w:szCs w:val="44"/>
          <w:rtl/>
          <w:lang w:bidi="ar-DZ"/>
        </w:rPr>
      </w:pPr>
    </w:p>
    <w:p w:rsidR="00B803BE" w:rsidRPr="00BD4A83" w:rsidRDefault="008010EE" w:rsidP="001B6352">
      <w:pPr>
        <w:bidi/>
        <w:jc w:val="center"/>
        <w:rPr>
          <w:rFonts w:cs="Traditional Arabic"/>
          <w:sz w:val="44"/>
          <w:szCs w:val="44"/>
          <w:lang w:bidi="ar-DZ"/>
        </w:rPr>
      </w:pPr>
      <w:proofErr w:type="gramStart"/>
      <w:r w:rsidRPr="00BD4A83">
        <w:rPr>
          <w:rFonts w:cs="Traditional Arabic" w:hint="cs"/>
          <w:sz w:val="44"/>
          <w:szCs w:val="44"/>
          <w:rtl/>
          <w:lang w:bidi="ar-DZ"/>
        </w:rPr>
        <w:t>وفي</w:t>
      </w:r>
      <w:proofErr w:type="gramEnd"/>
      <w:r w:rsidRPr="00BD4A83">
        <w:rPr>
          <w:rFonts w:cs="Traditional Arabic" w:hint="cs"/>
          <w:sz w:val="44"/>
          <w:szCs w:val="44"/>
          <w:rtl/>
          <w:lang w:bidi="ar-DZ"/>
        </w:rPr>
        <w:t xml:space="preserve"> الأخير </w:t>
      </w:r>
      <w:r w:rsidR="001B6352" w:rsidRPr="00BD4A83">
        <w:rPr>
          <w:rFonts w:cs="Traditional Arabic" w:hint="cs"/>
          <w:sz w:val="44"/>
          <w:szCs w:val="44"/>
          <w:rtl/>
          <w:lang w:bidi="ar-DZ"/>
        </w:rPr>
        <w:t xml:space="preserve">أقول: </w:t>
      </w:r>
      <w:r w:rsidR="00B803BE" w:rsidRPr="00BD4A83">
        <w:rPr>
          <w:rFonts w:cs="Traditional Arabic" w:hint="cs"/>
          <w:sz w:val="44"/>
          <w:szCs w:val="44"/>
          <w:rtl/>
          <w:lang w:bidi="ar-DZ"/>
        </w:rPr>
        <w:t>هذا ما تيسر جمعه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وإعداده، فما كان من صواب فمن الله تعالى وحده ونحمده على ذلك</w:t>
      </w:r>
      <w:r w:rsidR="00E839CA" w:rsidRPr="00BD4A83">
        <w:rPr>
          <w:rFonts w:cs="Traditional Arabic" w:hint="cs"/>
          <w:sz w:val="44"/>
          <w:szCs w:val="44"/>
          <w:rtl/>
          <w:lang w:bidi="ar-DZ"/>
        </w:rPr>
        <w:t>،</w:t>
      </w:r>
      <w:r w:rsidRPr="00BD4A83">
        <w:rPr>
          <w:rFonts w:cs="Traditional Arabic" w:hint="cs"/>
          <w:sz w:val="44"/>
          <w:szCs w:val="44"/>
          <w:rtl/>
          <w:lang w:bidi="ar-DZ"/>
        </w:rPr>
        <w:t xml:space="preserve"> وما كان فيه من نقص فمن نفسي ومن الشيطان وأستغفر لله على ذلك، والحمد لله رب العالمين.</w:t>
      </w:r>
    </w:p>
    <w:sectPr w:rsidR="00B803BE" w:rsidRPr="00BD4A83" w:rsidSect="00A31045">
      <w:footerReference w:type="default" r:id="rId9"/>
      <w:footnotePr>
        <w:numRestart w:val="eachPage"/>
      </w:footnotePr>
      <w:pgSz w:w="11906" w:h="16838" w:code="9"/>
      <w:pgMar w:top="1418" w:right="1418" w:bottom="1418" w:left="1418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048" w:rsidRDefault="009B4048" w:rsidP="00417C4E">
      <w:pPr>
        <w:spacing w:after="0" w:line="240" w:lineRule="auto"/>
      </w:pPr>
      <w:r>
        <w:separator/>
      </w:r>
    </w:p>
  </w:endnote>
  <w:endnote w:type="continuationSeparator" w:id="0">
    <w:p w:rsidR="009B4048" w:rsidRDefault="009B4048" w:rsidP="0041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oType Thulut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77B" w:rsidRDefault="00AB677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048" w:rsidRDefault="009B4048" w:rsidP="00A070FD">
      <w:pPr>
        <w:spacing w:after="0" w:line="240" w:lineRule="auto"/>
        <w:jc w:val="right"/>
      </w:pPr>
      <w:r>
        <w:separator/>
      </w:r>
    </w:p>
  </w:footnote>
  <w:footnote w:type="continuationSeparator" w:id="0">
    <w:p w:rsidR="009B4048" w:rsidRDefault="009B4048" w:rsidP="00417C4E">
      <w:pPr>
        <w:spacing w:after="0" w:line="240" w:lineRule="auto"/>
      </w:pPr>
      <w:r>
        <w:continuationSeparator/>
      </w:r>
    </w:p>
  </w:footnote>
  <w:footnote w:type="continuationNotice" w:id="1">
    <w:p w:rsidR="009B4048" w:rsidRDefault="009B4048">
      <w:pPr>
        <w:spacing w:after="0" w:line="240" w:lineRule="auto"/>
      </w:pPr>
    </w:p>
  </w:footnote>
  <w:footnote w:id="2">
    <w:p w:rsidR="00792CB1" w:rsidRPr="007061B7" w:rsidRDefault="00792CB1" w:rsidP="00742BC5">
      <w:pPr>
        <w:pStyle w:val="Notedebasdepage"/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r w:rsidR="005C22EC" w:rsidRPr="007061B7">
        <w:rPr>
          <w:rFonts w:cs="Traditional Arabic" w:hint="cs"/>
          <w:sz w:val="36"/>
          <w:szCs w:val="36"/>
          <w:rtl/>
        </w:rPr>
        <w:t xml:space="preserve">قلت: </w:t>
      </w:r>
      <w:r w:rsidRPr="007061B7">
        <w:rPr>
          <w:rFonts w:cs="Traditional Arabic" w:hint="cs"/>
          <w:sz w:val="36"/>
          <w:szCs w:val="36"/>
          <w:rtl/>
        </w:rPr>
        <w:t>وقد</w:t>
      </w:r>
      <w:r w:rsidR="00F655E2" w:rsidRPr="007061B7">
        <w:rPr>
          <w:rFonts w:cs="Traditional Arabic" w:hint="cs"/>
          <w:sz w:val="36"/>
          <w:szCs w:val="36"/>
          <w:rtl/>
        </w:rPr>
        <w:t xml:space="preserve"> اعتنى بهذا الكتاب خلق كبير</w:t>
      </w:r>
      <w:r w:rsidR="005C22EC" w:rsidRPr="007061B7">
        <w:rPr>
          <w:rFonts w:cs="Traditional Arabic" w:hint="cs"/>
          <w:sz w:val="36"/>
          <w:szCs w:val="36"/>
          <w:rtl/>
        </w:rPr>
        <w:t xml:space="preserve"> من أهل العلم</w:t>
      </w:r>
      <w:r w:rsidR="00F655E2" w:rsidRPr="007061B7">
        <w:rPr>
          <w:rFonts w:cs="Traditional Arabic" w:hint="cs"/>
          <w:sz w:val="36"/>
          <w:szCs w:val="36"/>
          <w:rtl/>
        </w:rPr>
        <w:t xml:space="preserve"> لما تلقاه من قبول من الله تعالى، فقد</w:t>
      </w:r>
      <w:r w:rsidRPr="007061B7">
        <w:rPr>
          <w:rFonts w:cs="Traditional Arabic" w:hint="cs"/>
          <w:sz w:val="36"/>
          <w:szCs w:val="36"/>
          <w:rtl/>
        </w:rPr>
        <w:t xml:space="preserve"> أثنى الحافظ  الناقد ابن كثير في البداية والنهاية على هذا الكتاب حيث قال: ( وقد صنف الناس في شمائل رسول الله قديما وحديثا كتبا كثيرة مفردة، ومن أحسن من جمع في ذلك فأفاد وأجاد الإمام أبو عيسى محمد بن عيسى بن سورة الترمذي ، أفرد في هذا المعنى كتابه المشهور بـ الشمائل، ولنا به سماع متصل إليه) البداية</w:t>
      </w:r>
      <w:r w:rsidR="00742BC5" w:rsidRPr="007061B7">
        <w:rPr>
          <w:rFonts w:cs="Traditional Arabic" w:hint="cs"/>
          <w:sz w:val="36"/>
          <w:szCs w:val="36"/>
          <w:rtl/>
        </w:rPr>
        <w:t>:(6</w:t>
      </w:r>
      <w:r w:rsidRPr="007061B7">
        <w:rPr>
          <w:rFonts w:cs="Traditional Arabic" w:hint="cs"/>
          <w:sz w:val="36"/>
          <w:szCs w:val="36"/>
          <w:rtl/>
        </w:rPr>
        <w:t>/13</w:t>
      </w:r>
      <w:r w:rsidR="00742BC5" w:rsidRPr="007061B7">
        <w:rPr>
          <w:rFonts w:cs="Traditional Arabic" w:hint="cs"/>
          <w:sz w:val="36"/>
          <w:szCs w:val="36"/>
          <w:rtl/>
        </w:rPr>
        <w:t>)</w:t>
      </w:r>
      <w:r w:rsidR="005C22EC" w:rsidRPr="007061B7">
        <w:rPr>
          <w:rFonts w:cs="Traditional Arabic" w:hint="cs"/>
          <w:sz w:val="36"/>
          <w:szCs w:val="36"/>
          <w:rtl/>
        </w:rPr>
        <w:t>،</w:t>
      </w:r>
      <w:r w:rsidR="00760C53" w:rsidRPr="007061B7">
        <w:rPr>
          <w:rFonts w:cs="Traditional Arabic" w:hint="cs"/>
          <w:sz w:val="36"/>
          <w:szCs w:val="36"/>
          <w:rtl/>
        </w:rPr>
        <w:t xml:space="preserve"> وممن أثنى عليه العلامة عبد الرؤوف المناوي في شرحه عليه، و كذلك العلامة ملا علي القاري في شرحه المسمى: </w:t>
      </w:r>
      <w:r w:rsidR="005C22EC" w:rsidRPr="007061B7">
        <w:rPr>
          <w:rFonts w:cs="Traditional Arabic" w:hint="cs"/>
          <w:sz w:val="36"/>
          <w:szCs w:val="36"/>
          <w:rtl/>
        </w:rPr>
        <w:t>"</w:t>
      </w:r>
      <w:r w:rsidR="00760C53" w:rsidRPr="007061B7">
        <w:rPr>
          <w:rFonts w:cs="Traditional Arabic" w:hint="cs"/>
          <w:sz w:val="36"/>
          <w:szCs w:val="36"/>
          <w:rtl/>
        </w:rPr>
        <w:t>جمع الوسائل في شرح الشمائل</w:t>
      </w:r>
      <w:r w:rsidR="005C22EC" w:rsidRPr="007061B7">
        <w:rPr>
          <w:rFonts w:cs="Traditional Arabic" w:hint="cs"/>
          <w:sz w:val="36"/>
          <w:szCs w:val="36"/>
          <w:rtl/>
        </w:rPr>
        <w:t>"</w:t>
      </w:r>
      <w:r w:rsidR="00F655E2" w:rsidRPr="007061B7">
        <w:rPr>
          <w:rFonts w:cs="Traditional Arabic" w:hint="cs"/>
          <w:sz w:val="36"/>
          <w:szCs w:val="36"/>
          <w:rtl/>
        </w:rPr>
        <w:t xml:space="preserve">، </w:t>
      </w:r>
      <w:r w:rsidR="00760C53" w:rsidRPr="007061B7">
        <w:rPr>
          <w:rFonts w:cs="Traditional Arabic" w:hint="cs"/>
          <w:sz w:val="36"/>
          <w:szCs w:val="36"/>
          <w:rtl/>
        </w:rPr>
        <w:t>، وشرحه ثناء الله المدني في الوصائل شرح الشمائل وطبع في باكستان، وقد نظمه</w:t>
      </w:r>
      <w:r w:rsidR="00F655E2" w:rsidRPr="007061B7">
        <w:rPr>
          <w:rFonts w:cs="Traditional Arabic" w:hint="cs"/>
          <w:sz w:val="36"/>
          <w:szCs w:val="36"/>
          <w:rtl/>
        </w:rPr>
        <w:t xml:space="preserve"> ابن الجزري في ختم كتاب الشمائل كما ذكر</w:t>
      </w:r>
      <w:r w:rsidR="005C22EC" w:rsidRPr="007061B7">
        <w:rPr>
          <w:rFonts w:cs="Traditional Arabic" w:hint="cs"/>
          <w:sz w:val="36"/>
          <w:szCs w:val="36"/>
          <w:rtl/>
        </w:rPr>
        <w:t xml:space="preserve"> ذلك</w:t>
      </w:r>
      <w:r w:rsidR="00F655E2" w:rsidRPr="007061B7">
        <w:rPr>
          <w:rFonts w:cs="Traditional Arabic" w:hint="cs"/>
          <w:sz w:val="36"/>
          <w:szCs w:val="36"/>
          <w:rtl/>
        </w:rPr>
        <w:t xml:space="preserve"> السخاوي في الضوء اللامع</w:t>
      </w:r>
      <w:r w:rsidR="005C22EC" w:rsidRPr="007061B7">
        <w:rPr>
          <w:rFonts w:cs="Traditional Arabic" w:hint="cs"/>
          <w:sz w:val="36"/>
          <w:szCs w:val="36"/>
          <w:rtl/>
        </w:rPr>
        <w:t xml:space="preserve"> (4</w:t>
      </w:r>
      <w:r w:rsidR="00F655E2" w:rsidRPr="007061B7">
        <w:rPr>
          <w:rFonts w:cs="Traditional Arabic" w:hint="cs"/>
          <w:sz w:val="36"/>
          <w:szCs w:val="36"/>
          <w:rtl/>
        </w:rPr>
        <w:t>/442</w:t>
      </w:r>
      <w:r w:rsidR="005C22EC" w:rsidRPr="007061B7">
        <w:rPr>
          <w:rFonts w:cs="Traditional Arabic" w:hint="cs"/>
          <w:sz w:val="36"/>
          <w:szCs w:val="36"/>
          <w:rtl/>
        </w:rPr>
        <w:t xml:space="preserve">)، </w:t>
      </w:r>
      <w:r w:rsidR="005C22EC" w:rsidRPr="007061B7">
        <w:rPr>
          <w:rFonts w:cs="Traditional Arabic" w:hint="eastAsia"/>
          <w:sz w:val="36"/>
          <w:szCs w:val="36"/>
          <w:rtl/>
        </w:rPr>
        <w:t>وممن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اعتنى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به</w:t>
      </w:r>
      <w:r w:rsidR="005C22EC" w:rsidRPr="007061B7">
        <w:rPr>
          <w:rFonts w:cs="Traditional Arabic" w:hint="cs"/>
          <w:sz w:val="36"/>
          <w:szCs w:val="36"/>
          <w:rtl/>
        </w:rPr>
        <w:t>: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محدث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العصر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العلامة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الألباني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في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مختصر</w:t>
      </w:r>
      <w:r w:rsidR="005C22EC" w:rsidRPr="007061B7">
        <w:rPr>
          <w:rFonts w:cs="Traditional Arabic"/>
          <w:sz w:val="36"/>
          <w:szCs w:val="36"/>
          <w:rtl/>
        </w:rPr>
        <w:t xml:space="preserve"> </w:t>
      </w:r>
      <w:r w:rsidR="005C22EC" w:rsidRPr="007061B7">
        <w:rPr>
          <w:rFonts w:cs="Traditional Arabic" w:hint="eastAsia"/>
          <w:sz w:val="36"/>
          <w:szCs w:val="36"/>
          <w:rtl/>
        </w:rPr>
        <w:t>الشمائل</w:t>
      </w:r>
      <w:r w:rsidR="005C22EC" w:rsidRPr="007061B7">
        <w:rPr>
          <w:rFonts w:cs="Traditional Arabic" w:hint="cs"/>
          <w:sz w:val="36"/>
          <w:szCs w:val="36"/>
          <w:rtl/>
        </w:rPr>
        <w:t xml:space="preserve"> المحمدية.</w:t>
      </w:r>
    </w:p>
  </w:footnote>
  <w:footnote w:id="3">
    <w:p w:rsidR="00A31045" w:rsidRPr="007061B7" w:rsidRDefault="00FE7D36" w:rsidP="00FE7D36">
      <w:pPr>
        <w:pStyle w:val="Notedebasdepage"/>
        <w:jc w:val="right"/>
        <w:rPr>
          <w:rFonts w:cs="Traditional Arabic"/>
          <w:sz w:val="36"/>
          <w:szCs w:val="36"/>
          <w:rtl/>
          <w:lang w:bidi="ar-DZ"/>
        </w:rPr>
      </w:pPr>
      <w:r w:rsidRPr="007061B7">
        <w:rPr>
          <w:rFonts w:cs="Traditional Arabic" w:hint="cs"/>
          <w:sz w:val="36"/>
          <w:szCs w:val="36"/>
          <w:rtl/>
        </w:rPr>
        <w:t>أخرجه</w:t>
      </w:r>
      <w:r w:rsidR="00564CEA" w:rsidRPr="007061B7">
        <w:rPr>
          <w:rFonts w:cs="Traditional Arabic" w:hint="cs"/>
          <w:sz w:val="36"/>
          <w:szCs w:val="36"/>
          <w:rtl/>
        </w:rPr>
        <w:t xml:space="preserve"> </w:t>
      </w:r>
      <w:proofErr w:type="gramStart"/>
      <w:r w:rsidR="00564CEA" w:rsidRPr="007061B7">
        <w:rPr>
          <w:rFonts w:cs="Traditional Arabic" w:hint="cs"/>
          <w:sz w:val="36"/>
          <w:szCs w:val="36"/>
          <w:rtl/>
        </w:rPr>
        <w:t>مسلم</w:t>
      </w:r>
      <w:proofErr w:type="gramEnd"/>
      <w:r w:rsidRPr="007061B7">
        <w:rPr>
          <w:rFonts w:cs="Traditional Arabic" w:hint="cs"/>
          <w:sz w:val="36"/>
          <w:szCs w:val="36"/>
          <w:rtl/>
        </w:rPr>
        <w:t>:</w:t>
      </w:r>
      <w:r w:rsidR="00564CEA" w:rsidRPr="007061B7">
        <w:rPr>
          <w:rFonts w:cs="Traditional Arabic" w:hint="cs"/>
          <w:sz w:val="36"/>
          <w:szCs w:val="36"/>
          <w:rtl/>
        </w:rPr>
        <w:t xml:space="preserve"> (486).</w:t>
      </w:r>
      <w:r w:rsidR="00A31045" w:rsidRPr="007061B7">
        <w:rPr>
          <w:rStyle w:val="Appelnotedebasdep"/>
          <w:rFonts w:cs="Traditional Arabic"/>
          <w:sz w:val="36"/>
          <w:szCs w:val="36"/>
        </w:rPr>
        <w:footnoteRef/>
      </w:r>
      <w:r w:rsidR="00A31045" w:rsidRPr="007061B7">
        <w:rPr>
          <w:rFonts w:cs="Traditional Arabic"/>
          <w:sz w:val="36"/>
          <w:szCs w:val="36"/>
        </w:rPr>
        <w:t xml:space="preserve"> </w:t>
      </w:r>
    </w:p>
  </w:footnote>
  <w:footnote w:id="4">
    <w:p w:rsidR="00C530C2" w:rsidRPr="007061B7" w:rsidRDefault="00C530C2" w:rsidP="007061B7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r w:rsidRPr="007061B7">
        <w:rPr>
          <w:rFonts w:cs="Traditional Arabic" w:hint="cs"/>
          <w:sz w:val="36"/>
          <w:szCs w:val="36"/>
          <w:rtl/>
        </w:rPr>
        <w:t xml:space="preserve"> قلت: وآخر الصحابة موت</w:t>
      </w:r>
      <w:r w:rsidR="00215E54" w:rsidRPr="007061B7">
        <w:rPr>
          <w:rFonts w:cs="Traditional Arabic" w:hint="cs"/>
          <w:sz w:val="36"/>
          <w:szCs w:val="36"/>
          <w:rtl/>
        </w:rPr>
        <w:t>ا بإجماع العلماء</w:t>
      </w:r>
      <w:r w:rsidRPr="007061B7">
        <w:rPr>
          <w:rFonts w:cs="Traditional Arabic" w:hint="cs"/>
          <w:sz w:val="36"/>
          <w:szCs w:val="36"/>
          <w:rtl/>
        </w:rPr>
        <w:t xml:space="preserve"> هو</w:t>
      </w:r>
      <w:r w:rsidR="00215E54" w:rsidRPr="007061B7">
        <w:rPr>
          <w:rFonts w:cs="Traditional Arabic" w:hint="cs"/>
          <w:sz w:val="36"/>
          <w:szCs w:val="36"/>
          <w:rtl/>
        </w:rPr>
        <w:t>:</w:t>
      </w:r>
      <w:r w:rsidRPr="007061B7">
        <w:rPr>
          <w:rFonts w:cs="Traditional Arabic" w:hint="cs"/>
          <w:sz w:val="36"/>
          <w:szCs w:val="36"/>
          <w:rtl/>
        </w:rPr>
        <w:t xml:space="preserve"> </w:t>
      </w:r>
      <w:r w:rsidR="00215E54" w:rsidRPr="007061B7">
        <w:rPr>
          <w:rFonts w:cs="Traditional Arabic" w:hint="cs"/>
          <w:sz w:val="36"/>
          <w:szCs w:val="36"/>
          <w:rtl/>
        </w:rPr>
        <w:t xml:space="preserve">أبو </w:t>
      </w:r>
      <w:r w:rsidRPr="007061B7">
        <w:rPr>
          <w:rFonts w:cs="Traditional Arabic" w:hint="cs"/>
          <w:sz w:val="36"/>
          <w:szCs w:val="36"/>
          <w:rtl/>
        </w:rPr>
        <w:t xml:space="preserve">الطفيل </w:t>
      </w:r>
      <w:r w:rsidR="00215E54" w:rsidRPr="007061B7">
        <w:rPr>
          <w:rFonts w:cs="Traditional Arabic" w:hint="cs"/>
          <w:sz w:val="36"/>
          <w:szCs w:val="36"/>
          <w:rtl/>
        </w:rPr>
        <w:t>عامر</w:t>
      </w:r>
      <w:r w:rsidRPr="007061B7">
        <w:rPr>
          <w:rFonts w:cs="Traditional Arabic" w:hint="cs"/>
          <w:sz w:val="36"/>
          <w:szCs w:val="36"/>
          <w:rtl/>
        </w:rPr>
        <w:t xml:space="preserve"> بن واثلة </w:t>
      </w:r>
      <w:r w:rsidR="00215E54" w:rsidRPr="007061B7">
        <w:rPr>
          <w:rFonts w:cs="Traditional Arabic" w:hint="cs"/>
          <w:sz w:val="36"/>
          <w:szCs w:val="36"/>
          <w:rtl/>
        </w:rPr>
        <w:t>الكناني</w:t>
      </w:r>
      <w:r w:rsidRPr="007061B7">
        <w:rPr>
          <w:rFonts w:cs="Traditional Arabic" w:hint="cs"/>
          <w:sz w:val="36"/>
          <w:szCs w:val="36"/>
          <w:rtl/>
        </w:rPr>
        <w:t xml:space="preserve"> رضي الله عنه، الذي توفي سنة 110هـ وبموته تحققت معجزة نبوية</w:t>
      </w:r>
      <w:r w:rsidR="00CA3853" w:rsidRPr="007061B7">
        <w:rPr>
          <w:rFonts w:cs="Traditional Arabic" w:hint="cs"/>
          <w:sz w:val="36"/>
          <w:szCs w:val="36"/>
          <w:rtl/>
        </w:rPr>
        <w:t xml:space="preserve"> عظيمة </w:t>
      </w:r>
      <w:r w:rsidRPr="007061B7">
        <w:rPr>
          <w:rFonts w:cs="Traditional Arabic" w:hint="cs"/>
          <w:sz w:val="36"/>
          <w:szCs w:val="36"/>
          <w:rtl/>
        </w:rPr>
        <w:t xml:space="preserve">، </w:t>
      </w:r>
      <w:r w:rsidR="00CA3853" w:rsidRPr="007061B7">
        <w:rPr>
          <w:rFonts w:cs="Traditional Arabic" w:hint="cs"/>
          <w:sz w:val="36"/>
          <w:szCs w:val="36"/>
          <w:rtl/>
        </w:rPr>
        <w:t>فعن عبد الله بن عمر رضي الله عنه قال: بعد أن صلى بنا رسول الله صلى الله عليه وسلم صلاة العشاء قال لنا:</w:t>
      </w:r>
      <w:r w:rsidRPr="007061B7">
        <w:rPr>
          <w:rFonts w:cs="Traditional Arabic" w:hint="cs"/>
          <w:sz w:val="36"/>
          <w:szCs w:val="36"/>
          <w:rtl/>
        </w:rPr>
        <w:t xml:space="preserve"> لن يبق</w:t>
      </w:r>
      <w:r w:rsidR="00CA3853" w:rsidRPr="007061B7">
        <w:rPr>
          <w:rFonts w:cs="Traditional Arabic" w:hint="cs"/>
          <w:sz w:val="36"/>
          <w:szCs w:val="36"/>
          <w:rtl/>
        </w:rPr>
        <w:t>ى أحد ممن هو على الأرض الآن بعد مائة عام من هذه الليلة</w:t>
      </w:r>
      <w:r w:rsidRPr="007061B7">
        <w:rPr>
          <w:rFonts w:cs="Traditional Arabic" w:hint="cs"/>
          <w:sz w:val="36"/>
          <w:szCs w:val="36"/>
          <w:rtl/>
        </w:rPr>
        <w:t>)</w:t>
      </w:r>
      <w:r w:rsidR="00CA3853" w:rsidRPr="007061B7">
        <w:rPr>
          <w:rFonts w:cs="Traditional Arabic" w:hint="cs"/>
          <w:sz w:val="36"/>
          <w:szCs w:val="36"/>
          <w:rtl/>
        </w:rPr>
        <w:t xml:space="preserve"> رواه البخاري،</w:t>
      </w:r>
      <w:r w:rsidRPr="007061B7">
        <w:rPr>
          <w:rFonts w:cs="Traditional Arabic" w:hint="cs"/>
          <w:sz w:val="36"/>
          <w:szCs w:val="36"/>
          <w:rtl/>
        </w:rPr>
        <w:t xml:space="preserve"> وكان هذا الكلام سنة 10 هـ</w:t>
      </w:r>
      <w:r w:rsidR="00CA3853" w:rsidRPr="007061B7">
        <w:rPr>
          <w:rFonts w:cs="Traditional Arabic" w:hint="cs"/>
          <w:sz w:val="36"/>
          <w:szCs w:val="36"/>
          <w:rtl/>
        </w:rPr>
        <w:t xml:space="preserve">، ولعل فيه ردا على المتصوفة الذين يقولون بأن الخضر عليه السلام </w:t>
      </w:r>
      <w:r w:rsidR="007061B7">
        <w:rPr>
          <w:rFonts w:cs="Traditional Arabic" w:hint="cs"/>
          <w:sz w:val="36"/>
          <w:szCs w:val="36"/>
          <w:rtl/>
        </w:rPr>
        <w:t>لا ي</w:t>
      </w:r>
      <w:r w:rsidR="00CA3853" w:rsidRPr="007061B7">
        <w:rPr>
          <w:rFonts w:cs="Traditional Arabic" w:hint="cs"/>
          <w:sz w:val="36"/>
          <w:szCs w:val="36"/>
          <w:rtl/>
        </w:rPr>
        <w:t>زال حيا.</w:t>
      </w:r>
    </w:p>
  </w:footnote>
  <w:footnote w:id="5">
    <w:p w:rsidR="00A31045" w:rsidRPr="007061B7" w:rsidRDefault="00030C0E" w:rsidP="00057F72">
      <w:pPr>
        <w:pStyle w:val="Notedebasdepage"/>
        <w:jc w:val="right"/>
        <w:rPr>
          <w:rFonts w:cs="Traditional Arabic"/>
          <w:sz w:val="36"/>
          <w:szCs w:val="36"/>
          <w:rtl/>
          <w:lang w:bidi="ar-DZ"/>
        </w:rPr>
      </w:pPr>
      <w:r w:rsidRPr="007061B7">
        <w:rPr>
          <w:rFonts w:cs="Traditional Arabic" w:hint="cs"/>
          <w:sz w:val="36"/>
          <w:szCs w:val="36"/>
          <w:rtl/>
        </w:rPr>
        <w:t xml:space="preserve"> رواه أحمد في مسنده</w:t>
      </w:r>
      <w:r w:rsidR="00FE7D36" w:rsidRPr="007061B7">
        <w:rPr>
          <w:rFonts w:cs="Traditional Arabic" w:hint="cs"/>
          <w:sz w:val="36"/>
          <w:szCs w:val="36"/>
          <w:rtl/>
        </w:rPr>
        <w:t xml:space="preserve">: </w:t>
      </w:r>
      <w:r w:rsidRPr="007061B7">
        <w:rPr>
          <w:rFonts w:cs="Traditional Arabic" w:hint="cs"/>
          <w:sz w:val="36"/>
          <w:szCs w:val="36"/>
          <w:rtl/>
        </w:rPr>
        <w:t>(20759)</w:t>
      </w:r>
      <w:r w:rsidR="00A31045" w:rsidRPr="007061B7">
        <w:rPr>
          <w:rStyle w:val="Appelnotedebasdep"/>
          <w:rFonts w:cs="Traditional Arabic"/>
          <w:sz w:val="36"/>
          <w:szCs w:val="36"/>
        </w:rPr>
        <w:footnoteRef/>
      </w:r>
      <w:r w:rsidR="00A31045" w:rsidRPr="007061B7">
        <w:rPr>
          <w:rFonts w:cs="Traditional Arabic"/>
          <w:sz w:val="36"/>
          <w:szCs w:val="36"/>
        </w:rPr>
        <w:t xml:space="preserve"> </w:t>
      </w:r>
    </w:p>
  </w:footnote>
  <w:footnote w:id="6">
    <w:p w:rsidR="00AB4F49" w:rsidRPr="007061B7" w:rsidRDefault="005E2661" w:rsidP="00FE7D36">
      <w:pPr>
        <w:pStyle w:val="Notedebasdepage"/>
        <w:jc w:val="right"/>
        <w:rPr>
          <w:rFonts w:cs="Traditional Arabic"/>
          <w:sz w:val="36"/>
          <w:szCs w:val="36"/>
          <w:rtl/>
          <w:lang w:bidi="ar-DZ"/>
        </w:rPr>
      </w:pPr>
      <w:proofErr w:type="gramStart"/>
      <w:r w:rsidRPr="007061B7">
        <w:rPr>
          <w:rFonts w:cs="Traditional Arabic" w:hint="eastAsia"/>
          <w:sz w:val="36"/>
          <w:szCs w:val="36"/>
          <w:rtl/>
        </w:rPr>
        <w:t>سبيل</w:t>
      </w:r>
      <w:proofErr w:type="gramEnd"/>
      <w:r w:rsidRPr="007061B7">
        <w:rPr>
          <w:rFonts w:cs="Traditional Arabic"/>
          <w:sz w:val="36"/>
          <w:szCs w:val="36"/>
          <w:rtl/>
        </w:rPr>
        <w:t xml:space="preserve"> </w:t>
      </w:r>
      <w:r w:rsidRPr="007061B7">
        <w:rPr>
          <w:rFonts w:cs="Traditional Arabic" w:hint="eastAsia"/>
          <w:sz w:val="36"/>
          <w:szCs w:val="36"/>
          <w:rtl/>
        </w:rPr>
        <w:t>الرشاد</w:t>
      </w:r>
      <w:r w:rsidR="00FE7D36" w:rsidRPr="007061B7">
        <w:rPr>
          <w:rFonts w:cs="Traditional Arabic" w:hint="cs"/>
          <w:sz w:val="36"/>
          <w:szCs w:val="36"/>
          <w:rtl/>
        </w:rPr>
        <w:t>(2/50)</w:t>
      </w:r>
      <w:r w:rsidRPr="007061B7">
        <w:rPr>
          <w:rFonts w:cs="Traditional Arabic"/>
          <w:sz w:val="36"/>
          <w:szCs w:val="36"/>
        </w:rPr>
        <w:t xml:space="preserve"> </w:t>
      </w:r>
      <w:r w:rsidR="00AB4F49" w:rsidRPr="007061B7">
        <w:rPr>
          <w:rStyle w:val="Appelnotedebasdep"/>
          <w:rFonts w:cs="Traditional Arabic"/>
          <w:sz w:val="36"/>
          <w:szCs w:val="36"/>
        </w:rPr>
        <w:footnoteRef/>
      </w:r>
      <w:r w:rsidR="00AB4F49" w:rsidRPr="007061B7">
        <w:rPr>
          <w:rFonts w:cs="Traditional Arabic"/>
          <w:sz w:val="36"/>
          <w:szCs w:val="36"/>
        </w:rPr>
        <w:t xml:space="preserve"> </w:t>
      </w:r>
    </w:p>
  </w:footnote>
  <w:footnote w:id="7">
    <w:p w:rsidR="00030C0E" w:rsidRPr="007061B7" w:rsidRDefault="00030C0E" w:rsidP="008B6020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 w:hint="cs"/>
          <w:sz w:val="36"/>
          <w:szCs w:val="36"/>
          <w:rtl/>
        </w:rPr>
        <w:t xml:space="preserve">انظر: </w:t>
      </w:r>
      <w:r w:rsidR="000C1FB4" w:rsidRPr="007061B7">
        <w:rPr>
          <w:rFonts w:cs="Traditional Arabic" w:hint="cs"/>
          <w:sz w:val="36"/>
          <w:szCs w:val="36"/>
          <w:rtl/>
        </w:rPr>
        <w:t>لقاء الباب المفتوح ص:22</w:t>
      </w:r>
    </w:p>
  </w:footnote>
  <w:footnote w:id="8">
    <w:p w:rsidR="00663CAF" w:rsidRPr="007061B7" w:rsidRDefault="00663CAF" w:rsidP="00FE7D36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FE7D36" w:rsidRPr="007061B7">
        <w:rPr>
          <w:rFonts w:cs="Traditional Arabic" w:hint="eastAsia"/>
          <w:sz w:val="36"/>
          <w:szCs w:val="36"/>
          <w:rtl/>
        </w:rPr>
        <w:t>أخرجه</w:t>
      </w:r>
      <w:r w:rsidR="00FE7D36" w:rsidRPr="007061B7">
        <w:rPr>
          <w:rFonts w:cs="Traditional Arabic"/>
          <w:sz w:val="36"/>
          <w:szCs w:val="36"/>
          <w:rtl/>
        </w:rPr>
        <w:t xml:space="preserve"> </w:t>
      </w:r>
      <w:r w:rsidR="00FE7D36" w:rsidRPr="007061B7">
        <w:rPr>
          <w:rFonts w:cs="Traditional Arabic" w:hint="eastAsia"/>
          <w:sz w:val="36"/>
          <w:szCs w:val="36"/>
          <w:rtl/>
        </w:rPr>
        <w:t>أبو</w:t>
      </w:r>
      <w:r w:rsidR="00FE7D36" w:rsidRPr="007061B7">
        <w:rPr>
          <w:rFonts w:cs="Traditional Arabic"/>
          <w:sz w:val="36"/>
          <w:szCs w:val="36"/>
          <w:rtl/>
        </w:rPr>
        <w:t xml:space="preserve"> </w:t>
      </w:r>
      <w:r w:rsidR="00FE7D36" w:rsidRPr="007061B7">
        <w:rPr>
          <w:rFonts w:cs="Traditional Arabic" w:hint="eastAsia"/>
          <w:sz w:val="36"/>
          <w:szCs w:val="36"/>
          <w:rtl/>
        </w:rPr>
        <w:t>داود</w:t>
      </w:r>
      <w:r w:rsidR="00FE7D36" w:rsidRPr="007061B7">
        <w:rPr>
          <w:rFonts w:cs="Traditional Arabic"/>
          <w:sz w:val="36"/>
          <w:szCs w:val="36"/>
          <w:rtl/>
        </w:rPr>
        <w:t>:</w:t>
      </w:r>
      <w:r w:rsidR="00FE7D36" w:rsidRPr="007061B7">
        <w:rPr>
          <w:rFonts w:cs="Traditional Arabic" w:hint="cs"/>
          <w:sz w:val="36"/>
          <w:szCs w:val="36"/>
          <w:rtl/>
        </w:rPr>
        <w:t xml:space="preserve"> </w:t>
      </w:r>
      <w:r w:rsidR="00FE7D36" w:rsidRPr="007061B7">
        <w:rPr>
          <w:rFonts w:cs="Traditional Arabic"/>
          <w:sz w:val="36"/>
          <w:szCs w:val="36"/>
          <w:rtl/>
        </w:rPr>
        <w:t>(4062)</w:t>
      </w:r>
    </w:p>
  </w:footnote>
  <w:footnote w:id="9">
    <w:p w:rsidR="00663CAF" w:rsidRPr="007061B7" w:rsidRDefault="00663CAF" w:rsidP="007061B7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7061B7" w:rsidRPr="007061B7">
        <w:rPr>
          <w:rFonts w:cs="Traditional Arabic" w:hint="eastAsia"/>
          <w:sz w:val="36"/>
          <w:szCs w:val="36"/>
          <w:rtl/>
        </w:rPr>
        <w:t>قلت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فانظر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لحال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الناس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اليوم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كيف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انساقت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وراء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الشهوات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والملذات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وانغمست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في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مُغريات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الدنيا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وابتعدت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عن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سبيل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النجاة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وطرق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الفلاح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فإلى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الله</w:t>
      </w:r>
      <w:r w:rsidR="007061B7" w:rsidRPr="007061B7">
        <w:rPr>
          <w:rFonts w:cs="Traditional Arabic"/>
          <w:sz w:val="36"/>
          <w:szCs w:val="36"/>
          <w:rtl/>
        </w:rPr>
        <w:t xml:space="preserve"> </w:t>
      </w:r>
      <w:r w:rsidR="007061B7" w:rsidRPr="007061B7">
        <w:rPr>
          <w:rFonts w:cs="Traditional Arabic" w:hint="eastAsia"/>
          <w:sz w:val="36"/>
          <w:szCs w:val="36"/>
          <w:rtl/>
        </w:rPr>
        <w:t>المشتكى</w:t>
      </w:r>
      <w:r w:rsidR="007061B7" w:rsidRPr="007061B7">
        <w:rPr>
          <w:rFonts w:cs="Traditional Arabic"/>
          <w:sz w:val="36"/>
          <w:szCs w:val="36"/>
          <w:rtl/>
        </w:rPr>
        <w:t>.</w:t>
      </w:r>
    </w:p>
  </w:footnote>
  <w:footnote w:id="10">
    <w:p w:rsidR="00CC6080" w:rsidRPr="007061B7" w:rsidRDefault="00CC6080" w:rsidP="00146A0B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 w:hint="cs"/>
          <w:sz w:val="36"/>
          <w:szCs w:val="36"/>
          <w:rtl/>
        </w:rPr>
        <w:t xml:space="preserve"> </w:t>
      </w:r>
      <w:r w:rsidR="00B164E4" w:rsidRPr="007061B7">
        <w:rPr>
          <w:rFonts w:cs="Traditional Arabic" w:hint="cs"/>
          <w:sz w:val="36"/>
          <w:szCs w:val="36"/>
          <w:rtl/>
        </w:rPr>
        <w:t xml:space="preserve">قلت: </w:t>
      </w:r>
      <w:r w:rsidR="00146A0B" w:rsidRPr="007061B7">
        <w:rPr>
          <w:rFonts w:cs="Traditional Arabic" w:hint="cs"/>
          <w:sz w:val="36"/>
          <w:szCs w:val="36"/>
          <w:rtl/>
        </w:rPr>
        <w:t>و</w:t>
      </w:r>
      <w:r w:rsidR="00B164E4" w:rsidRPr="007061B7">
        <w:rPr>
          <w:rFonts w:cs="Traditional Arabic" w:hint="cs"/>
          <w:sz w:val="36"/>
          <w:szCs w:val="36"/>
          <w:rtl/>
        </w:rPr>
        <w:t xml:space="preserve">قد </w:t>
      </w:r>
      <w:r w:rsidRPr="007061B7">
        <w:rPr>
          <w:rFonts w:cs="Traditional Arabic" w:hint="eastAsia"/>
          <w:sz w:val="36"/>
          <w:szCs w:val="36"/>
          <w:rtl/>
        </w:rPr>
        <w:t>ذكر</w:t>
      </w:r>
      <w:r w:rsidRPr="007061B7">
        <w:rPr>
          <w:rFonts w:cs="Traditional Arabic"/>
          <w:sz w:val="36"/>
          <w:szCs w:val="36"/>
          <w:rtl/>
        </w:rPr>
        <w:t xml:space="preserve"> </w:t>
      </w:r>
      <w:r w:rsidRPr="007061B7">
        <w:rPr>
          <w:rFonts w:cs="Traditional Arabic" w:hint="eastAsia"/>
          <w:sz w:val="36"/>
          <w:szCs w:val="36"/>
          <w:rtl/>
        </w:rPr>
        <w:t>ابن</w:t>
      </w:r>
      <w:r w:rsidRPr="007061B7">
        <w:rPr>
          <w:rFonts w:cs="Traditional Arabic"/>
          <w:sz w:val="36"/>
          <w:szCs w:val="36"/>
          <w:rtl/>
        </w:rPr>
        <w:t xml:space="preserve"> </w:t>
      </w:r>
      <w:r w:rsidRPr="007061B7">
        <w:rPr>
          <w:rFonts w:cs="Traditional Arabic" w:hint="eastAsia"/>
          <w:sz w:val="36"/>
          <w:szCs w:val="36"/>
          <w:rtl/>
        </w:rPr>
        <w:t>القيم</w:t>
      </w:r>
      <w:r w:rsidR="00B164E4" w:rsidRPr="007061B7">
        <w:rPr>
          <w:rFonts w:cs="Traditional Arabic" w:hint="cs"/>
          <w:sz w:val="36"/>
          <w:szCs w:val="36"/>
          <w:rtl/>
        </w:rPr>
        <w:t xml:space="preserve"> رحمه الله </w:t>
      </w:r>
      <w:r w:rsidRPr="007061B7">
        <w:rPr>
          <w:rFonts w:cs="Traditional Arabic"/>
          <w:sz w:val="36"/>
          <w:szCs w:val="36"/>
          <w:rtl/>
        </w:rPr>
        <w:t xml:space="preserve"> </w:t>
      </w:r>
      <w:r w:rsidRPr="007061B7">
        <w:rPr>
          <w:rFonts w:cs="Traditional Arabic" w:hint="eastAsia"/>
          <w:sz w:val="36"/>
          <w:szCs w:val="36"/>
          <w:rtl/>
        </w:rPr>
        <w:t>في</w:t>
      </w:r>
      <w:r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cs"/>
          <w:sz w:val="36"/>
          <w:szCs w:val="36"/>
          <w:rtl/>
        </w:rPr>
        <w:t>"</w:t>
      </w:r>
      <w:r w:rsidRPr="007061B7">
        <w:rPr>
          <w:rFonts w:cs="Traditional Arabic" w:hint="eastAsia"/>
          <w:sz w:val="36"/>
          <w:szCs w:val="36"/>
          <w:rtl/>
        </w:rPr>
        <w:t>زاد</w:t>
      </w:r>
      <w:r w:rsidRPr="007061B7">
        <w:rPr>
          <w:rFonts w:cs="Traditional Arabic"/>
          <w:sz w:val="36"/>
          <w:szCs w:val="36"/>
          <w:rtl/>
        </w:rPr>
        <w:t xml:space="preserve"> </w:t>
      </w:r>
      <w:r w:rsidRPr="007061B7">
        <w:rPr>
          <w:rFonts w:cs="Traditional Arabic" w:hint="eastAsia"/>
          <w:sz w:val="36"/>
          <w:szCs w:val="36"/>
          <w:rtl/>
        </w:rPr>
        <w:t>المعاد</w:t>
      </w:r>
      <w:r w:rsidR="00146A0B" w:rsidRPr="007061B7">
        <w:rPr>
          <w:rFonts w:cs="Traditional Arabic" w:hint="cs"/>
          <w:sz w:val="36"/>
          <w:szCs w:val="36"/>
          <w:rtl/>
        </w:rPr>
        <w:t xml:space="preserve">" </w:t>
      </w:r>
      <w:r w:rsidRPr="007061B7">
        <w:rPr>
          <w:rFonts w:cs="Traditional Arabic"/>
          <w:sz w:val="36"/>
          <w:szCs w:val="36"/>
          <w:rtl/>
        </w:rPr>
        <w:t xml:space="preserve"> </w:t>
      </w:r>
      <w:r w:rsidRPr="007061B7">
        <w:rPr>
          <w:rFonts w:cs="Traditional Arabic" w:hint="eastAsia"/>
          <w:sz w:val="36"/>
          <w:szCs w:val="36"/>
          <w:rtl/>
        </w:rPr>
        <w:t>فوائد</w:t>
      </w:r>
      <w:r w:rsidRPr="007061B7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061B7">
        <w:rPr>
          <w:rFonts w:cs="Traditional Arabic" w:hint="eastAsia"/>
          <w:sz w:val="36"/>
          <w:szCs w:val="36"/>
          <w:rtl/>
        </w:rPr>
        <w:t>ال</w:t>
      </w:r>
      <w:r w:rsidR="008B6020" w:rsidRPr="007061B7">
        <w:rPr>
          <w:rFonts w:cs="Traditional Arabic" w:hint="cs"/>
          <w:sz w:val="36"/>
          <w:szCs w:val="36"/>
          <w:rtl/>
        </w:rPr>
        <w:t>إ</w:t>
      </w:r>
      <w:r w:rsidRPr="007061B7">
        <w:rPr>
          <w:rFonts w:cs="Traditional Arabic" w:hint="eastAsia"/>
          <w:sz w:val="36"/>
          <w:szCs w:val="36"/>
          <w:rtl/>
        </w:rPr>
        <w:t>كتحال</w:t>
      </w:r>
      <w:proofErr w:type="spellEnd"/>
      <w:r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cs"/>
          <w:sz w:val="36"/>
          <w:szCs w:val="36"/>
          <w:rtl/>
        </w:rPr>
        <w:t>(</w:t>
      </w:r>
      <w:r w:rsidR="00146A0B" w:rsidRPr="007061B7">
        <w:rPr>
          <w:rFonts w:cs="Traditional Arabic"/>
          <w:sz w:val="36"/>
          <w:szCs w:val="36"/>
          <w:rtl/>
        </w:rPr>
        <w:t>4/281</w:t>
      </w:r>
      <w:r w:rsidR="00146A0B" w:rsidRPr="007061B7">
        <w:rPr>
          <w:rFonts w:cs="Traditional Arabic" w:hint="cs"/>
          <w:sz w:val="36"/>
          <w:szCs w:val="36"/>
          <w:rtl/>
        </w:rPr>
        <w:t>)</w:t>
      </w:r>
    </w:p>
  </w:footnote>
  <w:footnote w:id="11">
    <w:p w:rsidR="004C72B4" w:rsidRPr="007061B7" w:rsidRDefault="004C72B4" w:rsidP="00146A0B">
      <w:pPr>
        <w:pStyle w:val="Notedebasdepage"/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r w:rsidRPr="007061B7"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قال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ابن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القيم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="00146A0B" w:rsidRPr="007061B7">
        <w:rPr>
          <w:rFonts w:cs="Traditional Arabic" w:hint="cs"/>
          <w:sz w:val="36"/>
          <w:szCs w:val="36"/>
          <w:rtl/>
          <w:lang w:bidi="ar-DZ"/>
        </w:rPr>
        <w:t>"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تحفة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061B7">
        <w:rPr>
          <w:rFonts w:cs="Traditional Arabic" w:hint="eastAsia"/>
          <w:sz w:val="36"/>
          <w:szCs w:val="36"/>
          <w:rtl/>
          <w:lang w:bidi="ar-DZ"/>
        </w:rPr>
        <w:t>المودود</w:t>
      </w:r>
      <w:proofErr w:type="spellEnd"/>
      <w:r w:rsidR="00146A0B" w:rsidRPr="007061B7">
        <w:rPr>
          <w:rFonts w:cs="Traditional Arabic" w:hint="cs"/>
          <w:sz w:val="36"/>
          <w:szCs w:val="36"/>
          <w:rtl/>
          <w:lang w:bidi="ar-DZ"/>
        </w:rPr>
        <w:t>"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معلقا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على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الحديث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الذي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أخرجه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الشيخان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النهي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عن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القزع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: (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قال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شيخنا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: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وهذا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من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كمال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محبة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الله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ورسوله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العدل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فإنه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أمر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حتى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شأن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الإنسان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مع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نفسه،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فنهاه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يحلق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بعض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رأسه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ويترك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بعضه،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لأنه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ظلم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للرأس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حيث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ترك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بعضه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كاسيا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وبعضه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عاريا،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ونظير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هذا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أنه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نهى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عن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الجلوس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بين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الشمس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والظل،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فإنه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ظلم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لبعض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بدنه،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ونظيره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نهيه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يمشي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الرجل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بنعل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واحدة،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إما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ينعلهما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أو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يخفيهما</w:t>
      </w:r>
      <w:r w:rsidRPr="007061B7">
        <w:rPr>
          <w:rFonts w:cs="Traditional Arabic"/>
          <w:sz w:val="36"/>
          <w:szCs w:val="36"/>
          <w:rtl/>
          <w:lang w:bidi="ar-DZ"/>
        </w:rPr>
        <w:t>)</w:t>
      </w:r>
      <w:r w:rsidR="00146A0B" w:rsidRPr="007061B7">
        <w:rPr>
          <w:rFonts w:cs="Traditional Arabic" w:hint="eastAsia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ص</w:t>
      </w:r>
      <w:r w:rsidR="00146A0B" w:rsidRPr="007061B7">
        <w:rPr>
          <w:rFonts w:cs="Traditional Arabic" w:hint="cs"/>
          <w:sz w:val="36"/>
          <w:szCs w:val="36"/>
          <w:rtl/>
          <w:lang w:bidi="ar-DZ"/>
        </w:rPr>
        <w:t>(63/64).</w:t>
      </w:r>
    </w:p>
  </w:footnote>
  <w:footnote w:id="12">
    <w:p w:rsidR="000C1FB4" w:rsidRPr="007061B7" w:rsidRDefault="000C1FB4" w:rsidP="00C347C4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وهذا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من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الأبواب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التي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لم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يصح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فيها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حديث،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وقد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ذكرها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العلامة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بكر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أبو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زيد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في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كتابه</w:t>
      </w:r>
      <w:r w:rsidR="00146A0B" w:rsidRPr="007061B7">
        <w:rPr>
          <w:rFonts w:cs="Traditional Arabic"/>
          <w:sz w:val="36"/>
          <w:szCs w:val="36"/>
          <w:rtl/>
        </w:rPr>
        <w:t xml:space="preserve">:" </w:t>
      </w:r>
      <w:r w:rsidR="00146A0B" w:rsidRPr="007061B7">
        <w:rPr>
          <w:rFonts w:cs="Traditional Arabic" w:hint="eastAsia"/>
          <w:sz w:val="36"/>
          <w:szCs w:val="36"/>
          <w:rtl/>
        </w:rPr>
        <w:t>التحديث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بما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قيل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لا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يصح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فيه</w:t>
      </w:r>
      <w:r w:rsidR="00146A0B" w:rsidRPr="007061B7">
        <w:rPr>
          <w:rFonts w:cs="Traditional Arabic"/>
          <w:sz w:val="36"/>
          <w:szCs w:val="36"/>
          <w:rtl/>
        </w:rPr>
        <w:t xml:space="preserve"> </w:t>
      </w:r>
      <w:r w:rsidR="00146A0B" w:rsidRPr="007061B7">
        <w:rPr>
          <w:rFonts w:cs="Traditional Arabic" w:hint="eastAsia"/>
          <w:sz w:val="36"/>
          <w:szCs w:val="36"/>
          <w:rtl/>
        </w:rPr>
        <w:t>حديث</w:t>
      </w:r>
      <w:r w:rsidR="00C347C4" w:rsidRPr="007061B7">
        <w:rPr>
          <w:rFonts w:cs="Traditional Arabic" w:hint="cs"/>
          <w:sz w:val="36"/>
          <w:szCs w:val="36"/>
          <w:rtl/>
        </w:rPr>
        <w:t xml:space="preserve">، وقال بأنه لم يصح فيها إلا أنه صلى الله عليه </w:t>
      </w:r>
      <w:proofErr w:type="gramStart"/>
      <w:r w:rsidR="00C347C4" w:rsidRPr="007061B7">
        <w:rPr>
          <w:rFonts w:cs="Traditional Arabic" w:hint="cs"/>
          <w:sz w:val="36"/>
          <w:szCs w:val="36"/>
          <w:rtl/>
        </w:rPr>
        <w:t>وسلم  كان</w:t>
      </w:r>
      <w:proofErr w:type="gramEnd"/>
      <w:r w:rsidR="00C347C4" w:rsidRPr="007061B7">
        <w:rPr>
          <w:rFonts w:cs="Traditional Arabic" w:hint="cs"/>
          <w:sz w:val="36"/>
          <w:szCs w:val="36"/>
          <w:rtl/>
        </w:rPr>
        <w:t xml:space="preserve"> يلبسها.</w:t>
      </w:r>
    </w:p>
  </w:footnote>
  <w:footnote w:id="13">
    <w:p w:rsidR="005537E8" w:rsidRPr="007061B7" w:rsidRDefault="005537E8" w:rsidP="007061B7">
      <w:pPr>
        <w:pStyle w:val="Notedebasdepage"/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r w:rsidRPr="007061B7"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قلت</w:t>
      </w:r>
      <w:r w:rsidR="00B00F5A" w:rsidRPr="007061B7">
        <w:rPr>
          <w:rFonts w:cs="Traditional Arabic" w:hint="cs"/>
          <w:sz w:val="36"/>
          <w:szCs w:val="36"/>
          <w:rtl/>
          <w:lang w:bidi="ar-DZ"/>
        </w:rPr>
        <w:t>: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وقد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اعتنى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جمع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كبير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من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أهل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العلم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بهذا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الحديث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فقد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شرحه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اسماعيل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بن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="007061B7">
        <w:rPr>
          <w:rFonts w:cs="Traditional Arabic" w:hint="cs"/>
          <w:sz w:val="36"/>
          <w:szCs w:val="36"/>
          <w:rtl/>
          <w:lang w:bidi="ar-DZ"/>
        </w:rPr>
        <w:t>أ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بي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أويس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شيخ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البخاري،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وأبو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عبيد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في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"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غريب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eastAsia"/>
          <w:sz w:val="36"/>
          <w:szCs w:val="36"/>
          <w:rtl/>
          <w:lang w:bidi="ar-DZ"/>
        </w:rPr>
        <w:t>الحديث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" </w:t>
      </w:r>
      <w:r w:rsidRPr="007061B7">
        <w:rPr>
          <w:rFonts w:cs="Traditional Arabic" w:hint="cs"/>
          <w:sz w:val="36"/>
          <w:szCs w:val="36"/>
          <w:rtl/>
          <w:lang w:bidi="ar-DZ"/>
        </w:rPr>
        <w:t>وتعقب عليه في مواضع: أبو سعيد الضرير النيسابوري، وأبو قتيبة الدينوري، كل منهما في</w:t>
      </w:r>
      <w:r w:rsidR="00FF7B79" w:rsidRPr="007061B7">
        <w:rPr>
          <w:rFonts w:cs="Traditional Arabic" w:hint="cs"/>
          <w:sz w:val="36"/>
          <w:szCs w:val="36"/>
          <w:rtl/>
          <w:lang w:bidi="ar-DZ"/>
        </w:rPr>
        <w:t xml:space="preserve"> تأليف</w:t>
      </w:r>
      <w:r w:rsidRPr="007061B7">
        <w:rPr>
          <w:rFonts w:cs="Traditional Arabic" w:hint="cs"/>
          <w:sz w:val="36"/>
          <w:szCs w:val="36"/>
          <w:rtl/>
          <w:lang w:bidi="ar-DZ"/>
        </w:rPr>
        <w:t xml:space="preserve"> مفرد، وممن شرحه: الخطابي في شرحه على البخاري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cs"/>
          <w:sz w:val="36"/>
          <w:szCs w:val="36"/>
          <w:rtl/>
          <w:lang w:bidi="ar-DZ"/>
        </w:rPr>
        <w:t>،والزمخشري في "غريب الحديث"</w:t>
      </w:r>
      <w:r w:rsidRPr="007061B7">
        <w:rPr>
          <w:rFonts w:cs="Traditional Arabic"/>
          <w:sz w:val="36"/>
          <w:szCs w:val="36"/>
          <w:rtl/>
          <w:lang w:bidi="ar-DZ"/>
        </w:rPr>
        <w:t xml:space="preserve"> </w:t>
      </w:r>
      <w:r w:rsidRPr="007061B7">
        <w:rPr>
          <w:rFonts w:cs="Traditional Arabic" w:hint="cs"/>
          <w:sz w:val="36"/>
          <w:szCs w:val="36"/>
          <w:rtl/>
          <w:lang w:bidi="ar-DZ"/>
        </w:rPr>
        <w:t>،</w:t>
      </w:r>
      <w:r w:rsidR="00FF7B79" w:rsidRPr="007061B7">
        <w:rPr>
          <w:rFonts w:cs="Traditional Arabic" w:hint="cs"/>
          <w:sz w:val="36"/>
          <w:szCs w:val="36"/>
          <w:rtl/>
          <w:lang w:bidi="ar-DZ"/>
        </w:rPr>
        <w:t xml:space="preserve"> و</w:t>
      </w:r>
      <w:r w:rsidR="00556CD8" w:rsidRPr="007061B7">
        <w:rPr>
          <w:rFonts w:cs="Traditional Arabic" w:hint="cs"/>
          <w:sz w:val="36"/>
          <w:szCs w:val="36"/>
          <w:rtl/>
          <w:lang w:bidi="ar-DZ"/>
        </w:rPr>
        <w:t xml:space="preserve">شرحه أيضا </w:t>
      </w:r>
      <w:r w:rsidR="00FF7B79" w:rsidRPr="007061B7">
        <w:rPr>
          <w:rFonts w:cs="Traditional Arabic" w:hint="cs"/>
          <w:sz w:val="36"/>
          <w:szCs w:val="36"/>
          <w:rtl/>
          <w:lang w:bidi="ar-DZ"/>
        </w:rPr>
        <w:t>محمد بن عبد الكريم الرافعي القزويني في</w:t>
      </w:r>
      <w:r w:rsidR="00556CD8" w:rsidRPr="007061B7">
        <w:rPr>
          <w:rFonts w:cs="Traditional Arabic" w:hint="cs"/>
          <w:sz w:val="36"/>
          <w:szCs w:val="36"/>
          <w:rtl/>
          <w:lang w:bidi="ar-DZ"/>
        </w:rPr>
        <w:t>:</w:t>
      </w:r>
      <w:r w:rsidR="007061B7"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="00FF7B79" w:rsidRPr="007061B7">
        <w:rPr>
          <w:rFonts w:cs="Traditional Arabic" w:hint="cs"/>
          <w:sz w:val="36"/>
          <w:szCs w:val="36"/>
          <w:rtl/>
          <w:lang w:bidi="ar-DZ"/>
        </w:rPr>
        <w:t xml:space="preserve">"درة الضرع"، </w:t>
      </w:r>
      <w:r w:rsidRPr="007061B7">
        <w:rPr>
          <w:rFonts w:cs="Traditional Arabic" w:hint="cs"/>
          <w:sz w:val="36"/>
          <w:szCs w:val="36"/>
          <w:rtl/>
          <w:lang w:bidi="ar-DZ"/>
        </w:rPr>
        <w:t>ثم إن شرح القاضي عياض أجمع وأوسع شرح، وقد استقى</w:t>
      </w:r>
      <w:r w:rsidR="007061B7">
        <w:rPr>
          <w:rFonts w:cs="Traditional Arabic" w:hint="cs"/>
          <w:sz w:val="36"/>
          <w:szCs w:val="36"/>
          <w:rtl/>
          <w:lang w:bidi="ar-DZ"/>
        </w:rPr>
        <w:t xml:space="preserve"> واستفاد</w:t>
      </w:r>
      <w:r w:rsidRPr="007061B7">
        <w:rPr>
          <w:rFonts w:cs="Traditional Arabic" w:hint="cs"/>
          <w:sz w:val="36"/>
          <w:szCs w:val="36"/>
          <w:rtl/>
          <w:lang w:bidi="ar-DZ"/>
        </w:rPr>
        <w:t xml:space="preserve"> منه غالب من شرح الحديث.</w:t>
      </w:r>
    </w:p>
  </w:footnote>
  <w:footnote w:id="14">
    <w:p w:rsidR="005B3957" w:rsidRPr="007061B7" w:rsidRDefault="005B3957" w:rsidP="0098697D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98697D" w:rsidRPr="007061B7">
        <w:rPr>
          <w:rFonts w:cs="Traditional Arabic" w:hint="eastAsia"/>
          <w:sz w:val="36"/>
          <w:szCs w:val="36"/>
          <w:rtl/>
        </w:rPr>
        <w:t>قال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النووي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رحمه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الله</w:t>
      </w:r>
      <w:r w:rsidR="0098697D" w:rsidRPr="007061B7">
        <w:rPr>
          <w:rFonts w:cs="Traditional Arabic"/>
          <w:sz w:val="36"/>
          <w:szCs w:val="36"/>
          <w:rtl/>
        </w:rPr>
        <w:t xml:space="preserve">: ( </w:t>
      </w:r>
      <w:r w:rsidR="0098697D" w:rsidRPr="007061B7">
        <w:rPr>
          <w:rFonts w:cs="Traditional Arabic" w:hint="eastAsia"/>
          <w:sz w:val="36"/>
          <w:szCs w:val="36"/>
          <w:rtl/>
        </w:rPr>
        <w:t>وأجمع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المسلمون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على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ان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اسنة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جعل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خاتم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الرجل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في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الخنصر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وأما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المرأة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فإنها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تتخذ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خواتيم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في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أصابع</w:t>
      </w:r>
      <w:r w:rsidR="0098697D" w:rsidRPr="007061B7">
        <w:rPr>
          <w:rFonts w:cs="Traditional Arabic"/>
          <w:sz w:val="36"/>
          <w:szCs w:val="36"/>
          <w:rtl/>
        </w:rPr>
        <w:t xml:space="preserve">) </w:t>
      </w:r>
      <w:r w:rsidR="0098697D" w:rsidRPr="007061B7">
        <w:rPr>
          <w:rFonts w:cs="Traditional Arabic" w:hint="eastAsia"/>
          <w:sz w:val="36"/>
          <w:szCs w:val="36"/>
          <w:rtl/>
        </w:rPr>
        <w:t>شرح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صحيح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مسلم،</w:t>
      </w:r>
      <w:r w:rsidR="0098697D" w:rsidRPr="007061B7">
        <w:rPr>
          <w:rFonts w:cs="Traditional Arabic"/>
          <w:sz w:val="36"/>
          <w:szCs w:val="36"/>
          <w:rtl/>
        </w:rPr>
        <w:t>(14/82</w:t>
      </w:r>
      <w:r w:rsidR="0098697D" w:rsidRPr="007061B7">
        <w:rPr>
          <w:rFonts w:cs="Traditional Arabic" w:hint="cs"/>
          <w:sz w:val="36"/>
          <w:szCs w:val="36"/>
          <w:rtl/>
        </w:rPr>
        <w:t>).</w:t>
      </w:r>
    </w:p>
  </w:footnote>
  <w:footnote w:id="15">
    <w:p w:rsidR="00542087" w:rsidRPr="007061B7" w:rsidRDefault="00542087" w:rsidP="00202AC5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98697D" w:rsidRPr="007061B7">
        <w:rPr>
          <w:rFonts w:cs="Traditional Arabic" w:hint="eastAsia"/>
          <w:sz w:val="36"/>
          <w:szCs w:val="36"/>
          <w:rtl/>
        </w:rPr>
        <w:t>قلت</w:t>
      </w:r>
      <w:r w:rsidR="0098697D" w:rsidRPr="007061B7">
        <w:rPr>
          <w:rFonts w:cs="Traditional Arabic"/>
          <w:sz w:val="36"/>
          <w:szCs w:val="36"/>
          <w:rtl/>
        </w:rPr>
        <w:t xml:space="preserve">: </w:t>
      </w:r>
      <w:r w:rsidR="0098697D" w:rsidRPr="007061B7">
        <w:rPr>
          <w:rFonts w:cs="Traditional Arabic" w:hint="eastAsia"/>
          <w:sz w:val="36"/>
          <w:szCs w:val="36"/>
          <w:rtl/>
        </w:rPr>
        <w:t>ألف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أبو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العباس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أحمد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بن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B00F5A" w:rsidRPr="007061B7">
        <w:rPr>
          <w:rFonts w:cs="Traditional Arabic" w:hint="cs"/>
          <w:sz w:val="36"/>
          <w:szCs w:val="36"/>
          <w:rtl/>
        </w:rPr>
        <w:t>أ</w:t>
      </w:r>
      <w:r w:rsidR="0098697D" w:rsidRPr="007061B7">
        <w:rPr>
          <w:rFonts w:cs="Traditional Arabic" w:hint="eastAsia"/>
          <w:sz w:val="36"/>
          <w:szCs w:val="36"/>
          <w:rtl/>
        </w:rPr>
        <w:t>بي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أحمد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الطبري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البغدادي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المعروف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بابن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القاص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ت</w:t>
      </w:r>
      <w:r w:rsidR="00B00F5A" w:rsidRPr="007061B7">
        <w:rPr>
          <w:rFonts w:cs="Traditional Arabic" w:hint="cs"/>
          <w:sz w:val="36"/>
          <w:szCs w:val="36"/>
          <w:rtl/>
        </w:rPr>
        <w:t>(</w:t>
      </w:r>
      <w:r w:rsidR="0098697D" w:rsidRPr="007061B7">
        <w:rPr>
          <w:rFonts w:cs="Traditional Arabic"/>
          <w:sz w:val="36"/>
          <w:szCs w:val="36"/>
          <w:rtl/>
        </w:rPr>
        <w:t>335</w:t>
      </w:r>
      <w:r w:rsidR="0098697D" w:rsidRPr="007061B7">
        <w:rPr>
          <w:rFonts w:cs="Traditional Arabic" w:hint="eastAsia"/>
          <w:sz w:val="36"/>
          <w:szCs w:val="36"/>
          <w:rtl/>
        </w:rPr>
        <w:t>ه</w:t>
      </w:r>
      <w:r w:rsidR="00B00F5A" w:rsidRPr="007061B7">
        <w:rPr>
          <w:rFonts w:cs="Traditional Arabic" w:hint="cs"/>
          <w:sz w:val="36"/>
          <w:szCs w:val="36"/>
          <w:rtl/>
        </w:rPr>
        <w:t>ـ)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جزءا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حديثيا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فيه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فوائد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حديث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أبي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202AC5" w:rsidRPr="007061B7">
        <w:rPr>
          <w:rFonts w:cs="Traditional Arabic" w:hint="eastAsia"/>
          <w:sz w:val="36"/>
          <w:szCs w:val="36"/>
          <w:rtl/>
        </w:rPr>
        <w:t>عمير</w:t>
      </w:r>
      <w:r w:rsidR="0098697D" w:rsidRPr="007061B7">
        <w:rPr>
          <w:rFonts w:cs="Traditional Arabic" w:hint="eastAsia"/>
          <w:sz w:val="36"/>
          <w:szCs w:val="36"/>
          <w:rtl/>
        </w:rPr>
        <w:t>،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وقد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طبع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هذا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الجزء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تحت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إشراف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مكتبة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السنة</w:t>
      </w:r>
      <w:r w:rsidR="0098697D" w:rsidRPr="007061B7">
        <w:rPr>
          <w:rFonts w:cs="Traditional Arabic"/>
          <w:sz w:val="36"/>
          <w:szCs w:val="36"/>
          <w:rtl/>
        </w:rPr>
        <w:t xml:space="preserve"> </w:t>
      </w:r>
      <w:r w:rsidR="0098697D" w:rsidRPr="007061B7">
        <w:rPr>
          <w:rFonts w:cs="Traditional Arabic" w:hint="eastAsia"/>
          <w:sz w:val="36"/>
          <w:szCs w:val="36"/>
          <w:rtl/>
        </w:rPr>
        <w:t>بالقاهرة</w:t>
      </w:r>
      <w:r w:rsidR="0098697D" w:rsidRPr="007061B7">
        <w:rPr>
          <w:rFonts w:cs="Traditional Arabic"/>
          <w:sz w:val="36"/>
          <w:szCs w:val="36"/>
          <w:rtl/>
        </w:rPr>
        <w:t>.</w:t>
      </w:r>
    </w:p>
  </w:footnote>
  <w:footnote w:id="16">
    <w:p w:rsidR="008848B6" w:rsidRPr="007061B7" w:rsidRDefault="008848B6" w:rsidP="007061B7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 w:hint="cs"/>
          <w:sz w:val="36"/>
          <w:szCs w:val="36"/>
          <w:rtl/>
        </w:rPr>
        <w:t xml:space="preserve"> عنوان </w:t>
      </w:r>
      <w:r w:rsidR="007061B7">
        <w:rPr>
          <w:rFonts w:cs="Traditional Arabic" w:hint="cs"/>
          <w:sz w:val="36"/>
          <w:szCs w:val="36"/>
          <w:rtl/>
        </w:rPr>
        <w:t>الكتاب</w:t>
      </w:r>
      <w:r w:rsidRPr="007061B7">
        <w:rPr>
          <w:rFonts w:cs="Traditional Arabic" w:hint="cs"/>
          <w:sz w:val="36"/>
          <w:szCs w:val="36"/>
          <w:rtl/>
        </w:rPr>
        <w:t xml:space="preserve">: </w:t>
      </w:r>
      <w:r w:rsidR="008F4E49" w:rsidRPr="007061B7">
        <w:rPr>
          <w:rFonts w:cs="Traditional Arabic" w:hint="cs"/>
          <w:sz w:val="36"/>
          <w:szCs w:val="36"/>
          <w:rtl/>
        </w:rPr>
        <w:t>"</w:t>
      </w:r>
      <w:r w:rsidRPr="007061B7">
        <w:rPr>
          <w:rFonts w:cs="Traditional Arabic" w:hint="cs"/>
          <w:sz w:val="36"/>
          <w:szCs w:val="36"/>
          <w:rtl/>
        </w:rPr>
        <w:t>كتاب فيه معرفة أسامي أرداف النبي</w:t>
      </w:r>
      <w:r w:rsidR="006D42A6" w:rsidRPr="007061B7">
        <w:rPr>
          <w:rFonts w:cs="Traditional Arabic" w:hint="cs"/>
          <w:sz w:val="36"/>
          <w:szCs w:val="36"/>
          <w:rtl/>
        </w:rPr>
        <w:t xml:space="preserve"> صلى الله </w:t>
      </w:r>
      <w:proofErr w:type="spellStart"/>
      <w:r w:rsidR="006D42A6" w:rsidRPr="007061B7">
        <w:rPr>
          <w:rFonts w:cs="Traditional Arabic" w:hint="cs"/>
          <w:sz w:val="36"/>
          <w:szCs w:val="36"/>
          <w:rtl/>
        </w:rPr>
        <w:t>عليه</w:t>
      </w:r>
      <w:r w:rsidR="008F4E49" w:rsidRPr="007061B7">
        <w:rPr>
          <w:rFonts w:cs="Traditional Arabic" w:hint="cs"/>
          <w:sz w:val="36"/>
          <w:szCs w:val="36"/>
          <w:rtl/>
        </w:rPr>
        <w:t>"</w:t>
      </w:r>
      <w:proofErr w:type="gramStart"/>
      <w:r w:rsidR="007061B7">
        <w:rPr>
          <w:rFonts w:cs="Traditional Arabic" w:hint="cs"/>
          <w:sz w:val="36"/>
          <w:szCs w:val="36"/>
          <w:rtl/>
        </w:rPr>
        <w:t>،</w:t>
      </w:r>
      <w:r w:rsidR="008F4E49" w:rsidRPr="007061B7">
        <w:rPr>
          <w:rFonts w:cs="Traditional Arabic" w:hint="cs"/>
          <w:sz w:val="36"/>
          <w:szCs w:val="36"/>
          <w:rtl/>
        </w:rPr>
        <w:t>حيث</w:t>
      </w:r>
      <w:proofErr w:type="spellEnd"/>
      <w:proofErr w:type="gramEnd"/>
      <w:r w:rsidR="008F4E49" w:rsidRPr="007061B7">
        <w:rPr>
          <w:rFonts w:cs="Traditional Arabic" w:hint="cs"/>
          <w:sz w:val="36"/>
          <w:szCs w:val="36"/>
          <w:rtl/>
        </w:rPr>
        <w:t xml:space="preserve"> ذكر جمعا من الصحابة ممن أردف النبيَ صلى الله عليه وسلم وذكر في كل صحابي حديثا أو حديثين.</w:t>
      </w:r>
    </w:p>
  </w:footnote>
  <w:footnote w:id="17">
    <w:p w:rsidR="00C67EEE" w:rsidRPr="007061B7" w:rsidRDefault="00C67EEE" w:rsidP="007061B7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proofErr w:type="gramStart"/>
      <w:r w:rsidR="00C50FCF" w:rsidRPr="007061B7">
        <w:rPr>
          <w:rFonts w:cs="Traditional Arabic" w:hint="cs"/>
          <w:sz w:val="36"/>
          <w:szCs w:val="36"/>
          <w:rtl/>
        </w:rPr>
        <w:t>ذكر</w:t>
      </w:r>
      <w:proofErr w:type="gramEnd"/>
      <w:r w:rsidR="00C50FCF" w:rsidRPr="007061B7">
        <w:rPr>
          <w:rFonts w:cs="Traditional Arabic" w:hint="cs"/>
          <w:sz w:val="36"/>
          <w:szCs w:val="36"/>
          <w:rtl/>
        </w:rPr>
        <w:t xml:space="preserve"> أهل العلم أن </w:t>
      </w:r>
      <w:r w:rsidRPr="007061B7">
        <w:rPr>
          <w:rFonts w:cs="Traditional Arabic" w:hint="cs"/>
          <w:sz w:val="36"/>
          <w:szCs w:val="36"/>
          <w:rtl/>
        </w:rPr>
        <w:t>كل من مات يقال له</w:t>
      </w:r>
      <w:r w:rsidR="007061B7">
        <w:rPr>
          <w:rFonts w:cs="Traditional Arabic" w:hint="cs"/>
          <w:sz w:val="36"/>
          <w:szCs w:val="36"/>
          <w:rtl/>
        </w:rPr>
        <w:t>:</w:t>
      </w:r>
      <w:r w:rsidRPr="007061B7">
        <w:rPr>
          <w:rFonts w:cs="Traditional Arabic" w:hint="cs"/>
          <w:sz w:val="36"/>
          <w:szCs w:val="36"/>
          <w:rtl/>
        </w:rPr>
        <w:t xml:space="preserve"> هالك ولو كان عظيما لقوله تعالى: (كل شيء هالك </w:t>
      </w:r>
      <w:r w:rsidR="007061B7">
        <w:rPr>
          <w:rFonts w:cs="Traditional Arabic" w:hint="cs"/>
          <w:sz w:val="36"/>
          <w:szCs w:val="36"/>
          <w:rtl/>
        </w:rPr>
        <w:t>إ</w:t>
      </w:r>
      <w:r w:rsidRPr="007061B7">
        <w:rPr>
          <w:rFonts w:cs="Traditional Arabic" w:hint="cs"/>
          <w:sz w:val="36"/>
          <w:szCs w:val="36"/>
          <w:rtl/>
        </w:rPr>
        <w:t>لا وجهه) فيدخل فيه كل شي</w:t>
      </w:r>
      <w:r w:rsidR="00C50FCF" w:rsidRPr="007061B7">
        <w:rPr>
          <w:rFonts w:cs="Traditional Arabic" w:hint="cs"/>
          <w:sz w:val="36"/>
          <w:szCs w:val="36"/>
          <w:rtl/>
        </w:rPr>
        <w:t>ء من أنبياء ورسل وملائكة وصالحين وكفار وفجار.</w:t>
      </w:r>
    </w:p>
  </w:footnote>
  <w:footnote w:id="18">
    <w:p w:rsidR="00A1091C" w:rsidRPr="007061B7" w:rsidRDefault="00A1091C" w:rsidP="00A20FA2">
      <w:pPr>
        <w:pStyle w:val="Notedebasdepage"/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CA2CF0" w:rsidRPr="007061B7">
        <w:rPr>
          <w:rFonts w:cs="Traditional Arabic" w:hint="cs"/>
          <w:sz w:val="36"/>
          <w:szCs w:val="36"/>
          <w:rtl/>
        </w:rPr>
        <w:t>ف</w:t>
      </w:r>
      <w:r w:rsidRPr="007061B7">
        <w:rPr>
          <w:rFonts w:cs="Traditional Arabic" w:hint="cs"/>
          <w:sz w:val="36"/>
          <w:szCs w:val="36"/>
          <w:rtl/>
        </w:rPr>
        <w:t xml:space="preserve">عن عائشة رضي الله عنها قالت: </w:t>
      </w:r>
      <w:r w:rsidR="00556CD8" w:rsidRPr="007061B7">
        <w:rPr>
          <w:rFonts w:cs="Traditional Arabic" w:hint="cs"/>
          <w:sz w:val="36"/>
          <w:szCs w:val="36"/>
          <w:rtl/>
        </w:rPr>
        <w:t>(</w:t>
      </w:r>
      <w:r w:rsidRPr="007061B7">
        <w:rPr>
          <w:rFonts w:cs="Traditional Arabic" w:hint="cs"/>
          <w:sz w:val="36"/>
          <w:szCs w:val="36"/>
          <w:rtl/>
        </w:rPr>
        <w:t>أقبل أبو بكر الصديق رضي الله عنه على فرسه من مسكنه ب</w:t>
      </w:r>
      <w:r w:rsidR="00C50FCF" w:rsidRPr="007061B7">
        <w:rPr>
          <w:rFonts w:cs="Traditional Arabic" w:hint="cs"/>
          <w:sz w:val="36"/>
          <w:szCs w:val="36"/>
          <w:rtl/>
        </w:rPr>
        <w:t>ـ"</w:t>
      </w:r>
      <w:r w:rsidRPr="007061B7">
        <w:rPr>
          <w:rFonts w:cs="Traditional Arabic" w:hint="cs"/>
          <w:sz w:val="36"/>
          <w:szCs w:val="36"/>
          <w:rtl/>
        </w:rPr>
        <w:t>السنح</w:t>
      </w:r>
      <w:r w:rsidR="00C50FCF" w:rsidRPr="007061B7">
        <w:rPr>
          <w:rFonts w:cs="Traditional Arabic" w:hint="cs"/>
          <w:sz w:val="36"/>
          <w:szCs w:val="36"/>
          <w:rtl/>
        </w:rPr>
        <w:t>"</w:t>
      </w:r>
      <w:r w:rsidRPr="007061B7">
        <w:rPr>
          <w:rFonts w:cs="Traditional Arabic" w:hint="cs"/>
          <w:sz w:val="36"/>
          <w:szCs w:val="36"/>
          <w:rtl/>
        </w:rPr>
        <w:t xml:space="preserve"> حتى ن</w:t>
      </w:r>
      <w:r w:rsidR="00556CD8" w:rsidRPr="007061B7">
        <w:rPr>
          <w:rFonts w:cs="Traditional Arabic" w:hint="cs"/>
          <w:sz w:val="36"/>
          <w:szCs w:val="36"/>
          <w:rtl/>
        </w:rPr>
        <w:t>ز</w:t>
      </w:r>
      <w:r w:rsidR="00C50FCF" w:rsidRPr="007061B7">
        <w:rPr>
          <w:rFonts w:cs="Traditional Arabic" w:hint="cs"/>
          <w:sz w:val="36"/>
          <w:szCs w:val="36"/>
          <w:rtl/>
        </w:rPr>
        <w:t>ل فدخل المسجد _</w:t>
      </w:r>
      <w:r w:rsidRPr="007061B7">
        <w:rPr>
          <w:rFonts w:cs="Traditional Arabic" w:hint="cs"/>
          <w:sz w:val="36"/>
          <w:szCs w:val="36"/>
          <w:rtl/>
        </w:rPr>
        <w:t>وعمر يكلم الناس</w:t>
      </w:r>
      <w:r w:rsidR="00C50FCF" w:rsidRPr="007061B7">
        <w:rPr>
          <w:rFonts w:cs="Traditional Arabic" w:hint="cs"/>
          <w:sz w:val="36"/>
          <w:szCs w:val="36"/>
          <w:rtl/>
        </w:rPr>
        <w:t>_</w:t>
      </w:r>
      <w:r w:rsidRPr="007061B7">
        <w:rPr>
          <w:rFonts w:cs="Traditional Arabic" w:hint="cs"/>
          <w:sz w:val="36"/>
          <w:szCs w:val="36"/>
          <w:rtl/>
        </w:rPr>
        <w:t xml:space="preserve"> فلم يكلم الناس حتى دخل على عائشة فتيمم النبي صلى الله عليه وسله وهو م</w:t>
      </w:r>
      <w:r w:rsidR="00556CD8" w:rsidRPr="007061B7">
        <w:rPr>
          <w:rFonts w:cs="Traditional Arabic" w:hint="cs"/>
          <w:sz w:val="36"/>
          <w:szCs w:val="36"/>
          <w:rtl/>
        </w:rPr>
        <w:t>ُ</w:t>
      </w:r>
      <w:r w:rsidRPr="007061B7">
        <w:rPr>
          <w:rFonts w:cs="Traditional Arabic" w:hint="cs"/>
          <w:sz w:val="36"/>
          <w:szCs w:val="36"/>
          <w:rtl/>
        </w:rPr>
        <w:t>سجى ببردة حبرة</w:t>
      </w:r>
      <w:r w:rsidR="00EF5C85" w:rsidRPr="007061B7">
        <w:rPr>
          <w:rFonts w:cs="Traditional Arabic" w:hint="cs"/>
          <w:sz w:val="36"/>
          <w:szCs w:val="36"/>
          <w:rtl/>
        </w:rPr>
        <w:t>، فكشف عن  وجهه ثم أكب عليه فقبل بين عينيه....</w:t>
      </w:r>
      <w:r w:rsidR="00556CD8" w:rsidRPr="007061B7">
        <w:rPr>
          <w:rFonts w:cs="Traditional Arabic" w:hint="cs"/>
          <w:sz w:val="36"/>
          <w:szCs w:val="36"/>
          <w:rtl/>
        </w:rPr>
        <w:t xml:space="preserve">) أخرجه </w:t>
      </w:r>
      <w:r w:rsidR="00EF5C85" w:rsidRPr="007061B7">
        <w:rPr>
          <w:rFonts w:cs="Traditional Arabic" w:hint="cs"/>
          <w:sz w:val="36"/>
          <w:szCs w:val="36"/>
          <w:rtl/>
        </w:rPr>
        <w:t>البخاري</w:t>
      </w:r>
      <w:r w:rsidR="00556CD8" w:rsidRPr="007061B7">
        <w:rPr>
          <w:rFonts w:cs="Traditional Arabic" w:hint="cs"/>
          <w:sz w:val="36"/>
          <w:szCs w:val="36"/>
          <w:rtl/>
        </w:rPr>
        <w:t>: (1241)و(1242)</w:t>
      </w:r>
      <w:r w:rsidR="00A20FA2" w:rsidRPr="007061B7">
        <w:rPr>
          <w:rFonts w:cs="Traditional Arabic" w:hint="cs"/>
          <w:sz w:val="36"/>
          <w:szCs w:val="36"/>
          <w:rtl/>
        </w:rPr>
        <w:t>، وأخرج الترمذي من حديث عائشة أن النبي صلى الله عليه وسلم دخل على عثمان بن مظعون وهو ميت</w:t>
      </w:r>
      <w:r w:rsidR="00EF5C85" w:rsidRPr="007061B7">
        <w:rPr>
          <w:rFonts w:cs="Traditional Arabic" w:hint="cs"/>
          <w:sz w:val="36"/>
          <w:szCs w:val="36"/>
          <w:rtl/>
        </w:rPr>
        <w:t xml:space="preserve"> </w:t>
      </w:r>
      <w:r w:rsidR="00A20FA2" w:rsidRPr="007061B7">
        <w:rPr>
          <w:rFonts w:cs="Traditional Arabic" w:hint="cs"/>
          <w:sz w:val="36"/>
          <w:szCs w:val="36"/>
          <w:rtl/>
        </w:rPr>
        <w:t>، فكشف عن وجهه، ثم أكب عليه فقبله، وبكى حتى رأيت الدموع تسيل على وجنتيه.</w:t>
      </w:r>
    </w:p>
  </w:footnote>
  <w:footnote w:id="19">
    <w:p w:rsidR="00173E66" w:rsidRPr="007061B7" w:rsidRDefault="00173E66" w:rsidP="001F43CB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1F43CB" w:rsidRPr="007061B7">
        <w:rPr>
          <w:rFonts w:cs="Traditional Arabic" w:hint="eastAsia"/>
          <w:sz w:val="36"/>
          <w:szCs w:val="36"/>
          <w:rtl/>
        </w:rPr>
        <w:t>فقد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كان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لمعاوية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بن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أبي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سفيان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رضي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الله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عنه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ق</w:t>
      </w:r>
      <w:r w:rsidR="00D9755B" w:rsidRPr="007061B7">
        <w:rPr>
          <w:rFonts w:cs="Traditional Arabic" w:hint="cs"/>
          <w:sz w:val="36"/>
          <w:szCs w:val="36"/>
          <w:rtl/>
        </w:rPr>
        <w:t>ُ</w:t>
      </w:r>
      <w:r w:rsidR="001F43CB" w:rsidRPr="007061B7">
        <w:rPr>
          <w:rFonts w:cs="Traditional Arabic" w:hint="eastAsia"/>
          <w:sz w:val="36"/>
          <w:szCs w:val="36"/>
          <w:rtl/>
        </w:rPr>
        <w:t>لامة</w:t>
      </w:r>
      <w:r w:rsidR="006D42A6" w:rsidRPr="007061B7">
        <w:rPr>
          <w:rFonts w:cs="Traditional Arabic" w:hint="cs"/>
          <w:sz w:val="36"/>
          <w:szCs w:val="36"/>
          <w:rtl/>
        </w:rPr>
        <w:t xml:space="preserve"> (أظفار)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رسول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الله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حيث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أوصى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بأن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ت</w:t>
      </w:r>
      <w:r w:rsidR="006D42A6" w:rsidRPr="007061B7">
        <w:rPr>
          <w:rFonts w:cs="Traditional Arabic" w:hint="cs"/>
          <w:sz w:val="36"/>
          <w:szCs w:val="36"/>
          <w:rtl/>
        </w:rPr>
        <w:t>ُ</w:t>
      </w:r>
      <w:r w:rsidR="001F43CB" w:rsidRPr="007061B7">
        <w:rPr>
          <w:rFonts w:cs="Traditional Arabic" w:hint="eastAsia"/>
          <w:sz w:val="36"/>
          <w:szCs w:val="36"/>
          <w:rtl/>
        </w:rPr>
        <w:t>طحن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وتوضع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في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عينه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عند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دفنه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وهذا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لحبه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الشديد</w:t>
      </w:r>
      <w:r w:rsidR="001F43CB" w:rsidRPr="007061B7">
        <w:rPr>
          <w:rFonts w:cs="Traditional Arabic"/>
          <w:sz w:val="36"/>
          <w:szCs w:val="36"/>
          <w:rtl/>
        </w:rPr>
        <w:t xml:space="preserve">  </w:t>
      </w:r>
      <w:r w:rsidR="001F43CB" w:rsidRPr="007061B7">
        <w:rPr>
          <w:rFonts w:cs="Traditional Arabic" w:hint="eastAsia"/>
          <w:sz w:val="36"/>
          <w:szCs w:val="36"/>
          <w:rtl/>
        </w:rPr>
        <w:t>لنبينا</w:t>
      </w:r>
      <w:r w:rsidR="001F43CB" w:rsidRPr="007061B7">
        <w:rPr>
          <w:rFonts w:cs="Traditional Arabic"/>
          <w:sz w:val="36"/>
          <w:szCs w:val="36"/>
          <w:rtl/>
        </w:rPr>
        <w:t xml:space="preserve"> </w:t>
      </w:r>
      <w:r w:rsidR="001F43CB" w:rsidRPr="007061B7">
        <w:rPr>
          <w:rFonts w:cs="Traditional Arabic" w:hint="eastAsia"/>
          <w:sz w:val="36"/>
          <w:szCs w:val="36"/>
          <w:rtl/>
        </w:rPr>
        <w:t>الكريم</w:t>
      </w:r>
      <w:r w:rsidR="001F43CB" w:rsidRPr="007061B7">
        <w:rPr>
          <w:rFonts w:cs="Traditional Arabic" w:hint="cs"/>
          <w:sz w:val="36"/>
          <w:szCs w:val="36"/>
          <w:rtl/>
        </w:rPr>
        <w:t>.</w:t>
      </w:r>
    </w:p>
  </w:footnote>
  <w:footnote w:id="20">
    <w:p w:rsidR="00FF2C2A" w:rsidRPr="007061B7" w:rsidRDefault="00FF2C2A" w:rsidP="00C67EEE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C67EEE" w:rsidRPr="007061B7">
        <w:rPr>
          <w:rFonts w:cs="Traditional Arabic" w:hint="eastAsia"/>
          <w:sz w:val="36"/>
          <w:szCs w:val="36"/>
          <w:rtl/>
        </w:rPr>
        <w:t>أخرجه</w:t>
      </w:r>
      <w:r w:rsidR="00C67EEE" w:rsidRPr="007061B7">
        <w:rPr>
          <w:rFonts w:cs="Traditional Arabic"/>
          <w:sz w:val="36"/>
          <w:szCs w:val="36"/>
          <w:rtl/>
        </w:rPr>
        <w:t xml:space="preserve"> </w:t>
      </w:r>
      <w:r w:rsidR="00C67EEE" w:rsidRPr="007061B7">
        <w:rPr>
          <w:rFonts w:cs="Traditional Arabic" w:hint="eastAsia"/>
          <w:sz w:val="36"/>
          <w:szCs w:val="36"/>
          <w:rtl/>
        </w:rPr>
        <w:t>البخاري</w:t>
      </w:r>
      <w:r w:rsidR="00C67EEE" w:rsidRPr="007061B7">
        <w:rPr>
          <w:rFonts w:cs="Traditional Arabic"/>
          <w:sz w:val="36"/>
          <w:szCs w:val="36"/>
          <w:rtl/>
        </w:rPr>
        <w:t>:(3106)</w:t>
      </w:r>
      <w:r w:rsidR="006D42A6" w:rsidRPr="007061B7">
        <w:rPr>
          <w:rFonts w:cs="Traditional Arabic" w:hint="cs"/>
          <w:sz w:val="36"/>
          <w:szCs w:val="36"/>
          <w:rtl/>
        </w:rPr>
        <w:t>.</w:t>
      </w:r>
    </w:p>
  </w:footnote>
  <w:footnote w:id="21">
    <w:p w:rsidR="00894FC1" w:rsidRPr="007061B7" w:rsidRDefault="00894FC1" w:rsidP="00C67EEE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  <w:r w:rsidR="00C67EEE" w:rsidRPr="007061B7">
        <w:rPr>
          <w:rFonts w:cs="Traditional Arabic" w:hint="cs"/>
          <w:sz w:val="36"/>
          <w:szCs w:val="36"/>
          <w:rtl/>
        </w:rPr>
        <w:t xml:space="preserve"> أخرجه البخاري : (</w:t>
      </w:r>
      <w:r w:rsidR="008F4E49" w:rsidRPr="007061B7">
        <w:rPr>
          <w:rFonts w:cs="Traditional Arabic" w:hint="cs"/>
          <w:sz w:val="36"/>
          <w:szCs w:val="36"/>
          <w:rtl/>
        </w:rPr>
        <w:t>6019</w:t>
      </w:r>
      <w:r w:rsidR="00C67EEE" w:rsidRPr="007061B7">
        <w:rPr>
          <w:rFonts w:cs="Traditional Arabic" w:hint="cs"/>
          <w:sz w:val="36"/>
          <w:szCs w:val="36"/>
          <w:rtl/>
        </w:rPr>
        <w:t>)</w:t>
      </w:r>
    </w:p>
  </w:footnote>
  <w:footnote w:id="22">
    <w:p w:rsidR="00894FC1" w:rsidRPr="007061B7" w:rsidRDefault="00894FC1" w:rsidP="00C67EEE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C67EEE" w:rsidRPr="007061B7">
        <w:rPr>
          <w:rFonts w:cs="Traditional Arabic" w:hint="cs"/>
          <w:sz w:val="36"/>
          <w:szCs w:val="36"/>
          <w:rtl/>
        </w:rPr>
        <w:t>أخرجه الترمذي: (2317)</w:t>
      </w:r>
    </w:p>
  </w:footnote>
  <w:footnote w:id="23">
    <w:p w:rsidR="00894FC1" w:rsidRPr="007061B7" w:rsidRDefault="00894FC1" w:rsidP="00C67EEE">
      <w:pPr>
        <w:pStyle w:val="Notedebasdepage"/>
        <w:bidi/>
        <w:rPr>
          <w:rFonts w:cs="Traditional Arabic"/>
          <w:sz w:val="36"/>
          <w:szCs w:val="36"/>
          <w:rtl/>
          <w:lang w:bidi="ar-DZ"/>
        </w:rPr>
      </w:pP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="00C67EEE" w:rsidRPr="007061B7">
        <w:rPr>
          <w:rFonts w:cs="Traditional Arabic" w:hint="cs"/>
          <w:sz w:val="36"/>
          <w:szCs w:val="36"/>
          <w:rtl/>
        </w:rPr>
        <w:t xml:space="preserve"> أخرجه البخاري: (6116)</w:t>
      </w:r>
    </w:p>
  </w:footnote>
  <w:footnote w:id="24">
    <w:p w:rsidR="00894FC1" w:rsidRPr="007061B7" w:rsidRDefault="00B803BE" w:rsidP="00894FC1">
      <w:pPr>
        <w:pStyle w:val="Notedebasdepage"/>
        <w:jc w:val="right"/>
        <w:rPr>
          <w:rFonts w:cs="Traditional Arabic"/>
          <w:sz w:val="36"/>
          <w:szCs w:val="36"/>
          <w:rtl/>
          <w:lang w:bidi="ar-DZ"/>
        </w:rPr>
      </w:pPr>
      <w:r w:rsidRPr="007061B7">
        <w:rPr>
          <w:rFonts w:cs="Traditional Arabic" w:hint="cs"/>
          <w:sz w:val="36"/>
          <w:szCs w:val="36"/>
          <w:rtl/>
        </w:rPr>
        <w:t>أخرجه البخاري: (13)</w:t>
      </w:r>
      <w:r w:rsidR="00894FC1" w:rsidRPr="007061B7">
        <w:rPr>
          <w:rStyle w:val="Appelnotedebasdep"/>
          <w:rFonts w:cs="Traditional Arabic"/>
          <w:sz w:val="36"/>
          <w:szCs w:val="36"/>
        </w:rPr>
        <w:footnoteRef/>
      </w:r>
      <w:r w:rsidR="00894FC1" w:rsidRPr="007061B7">
        <w:rPr>
          <w:rFonts w:cs="Traditional Arabic"/>
          <w:sz w:val="36"/>
          <w:szCs w:val="36"/>
        </w:rPr>
        <w:t xml:space="preserve"> </w:t>
      </w:r>
    </w:p>
  </w:footnote>
  <w:footnote w:id="25">
    <w:p w:rsidR="00057F72" w:rsidRPr="007061B7" w:rsidRDefault="00057F72" w:rsidP="00057F72">
      <w:pPr>
        <w:pStyle w:val="Notedebasdepage"/>
        <w:jc w:val="right"/>
        <w:rPr>
          <w:rFonts w:cs="Traditional Arabic"/>
          <w:sz w:val="36"/>
          <w:szCs w:val="36"/>
          <w:rtl/>
          <w:lang w:bidi="ar-DZ"/>
        </w:rPr>
      </w:pPr>
      <w:r w:rsidRPr="007061B7">
        <w:rPr>
          <w:rFonts w:cs="Traditional Arabic" w:hint="cs"/>
          <w:sz w:val="36"/>
          <w:szCs w:val="36"/>
          <w:rtl/>
        </w:rPr>
        <w:t>أخرجه البخاري (1128)</w:t>
      </w: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rFonts w:cs="Traditional Arabic"/>
          <w:sz w:val="36"/>
          <w:szCs w:val="36"/>
        </w:rPr>
        <w:t xml:space="preserve"> </w:t>
      </w:r>
    </w:p>
  </w:footnote>
  <w:footnote w:id="26">
    <w:p w:rsidR="00057F72" w:rsidRPr="007061B7" w:rsidRDefault="00057F72" w:rsidP="00057F72">
      <w:pPr>
        <w:pStyle w:val="Notedebasdepage"/>
        <w:jc w:val="right"/>
        <w:rPr>
          <w:sz w:val="36"/>
          <w:szCs w:val="36"/>
          <w:rtl/>
          <w:lang w:bidi="ar-DZ"/>
        </w:rPr>
      </w:pPr>
      <w:r w:rsidRPr="007061B7">
        <w:rPr>
          <w:rFonts w:cs="Traditional Arabic" w:hint="cs"/>
          <w:sz w:val="36"/>
          <w:szCs w:val="36"/>
          <w:rtl/>
        </w:rPr>
        <w:t xml:space="preserve"> مجموع الفتاوى: </w:t>
      </w:r>
      <w:proofErr w:type="gramStart"/>
      <w:r w:rsidRPr="007061B7">
        <w:rPr>
          <w:rFonts w:cs="Traditional Arabic" w:hint="cs"/>
          <w:sz w:val="36"/>
          <w:szCs w:val="36"/>
          <w:rtl/>
        </w:rPr>
        <w:t>(22/284)</w:t>
      </w:r>
      <w:r w:rsidRPr="007061B7">
        <w:rPr>
          <w:rStyle w:val="Appelnotedebasdep"/>
          <w:rFonts w:cs="Traditional Arabic"/>
          <w:sz w:val="36"/>
          <w:szCs w:val="36"/>
        </w:rPr>
        <w:footnoteRef/>
      </w:r>
      <w:r w:rsidRPr="007061B7">
        <w:rPr>
          <w:sz w:val="36"/>
          <w:szCs w:val="36"/>
        </w:rPr>
        <w:t xml:space="preserve"> 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3A2A"/>
    <w:multiLevelType w:val="hybridMultilevel"/>
    <w:tmpl w:val="347C0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764C5"/>
    <w:multiLevelType w:val="hybridMultilevel"/>
    <w:tmpl w:val="6074B5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B0F04"/>
    <w:multiLevelType w:val="hybridMultilevel"/>
    <w:tmpl w:val="D09C6E2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730DDD"/>
    <w:multiLevelType w:val="hybridMultilevel"/>
    <w:tmpl w:val="2C923A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E448A"/>
    <w:multiLevelType w:val="hybridMultilevel"/>
    <w:tmpl w:val="2DD0DE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14D56"/>
    <w:multiLevelType w:val="hybridMultilevel"/>
    <w:tmpl w:val="2CF65A58"/>
    <w:lvl w:ilvl="0" w:tplc="31B43C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A4C40"/>
    <w:multiLevelType w:val="hybridMultilevel"/>
    <w:tmpl w:val="CCB2757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7750A8"/>
    <w:multiLevelType w:val="hybridMultilevel"/>
    <w:tmpl w:val="E1646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06C7F"/>
    <w:multiLevelType w:val="hybridMultilevel"/>
    <w:tmpl w:val="440617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85A3B"/>
    <w:multiLevelType w:val="hybridMultilevel"/>
    <w:tmpl w:val="B39AAE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C5221"/>
    <w:multiLevelType w:val="hybridMultilevel"/>
    <w:tmpl w:val="19AC3558"/>
    <w:lvl w:ilvl="0" w:tplc="040C000F">
      <w:start w:val="1"/>
      <w:numFmt w:val="decimal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70859"/>
    <w:multiLevelType w:val="hybridMultilevel"/>
    <w:tmpl w:val="BC8276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32320"/>
    <w:multiLevelType w:val="hybridMultilevel"/>
    <w:tmpl w:val="AF84F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6939CB"/>
    <w:multiLevelType w:val="hybridMultilevel"/>
    <w:tmpl w:val="C9A8C4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96581"/>
    <w:multiLevelType w:val="hybridMultilevel"/>
    <w:tmpl w:val="8E3C3E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1"/>
  </w:num>
  <w:num w:numId="5">
    <w:abstractNumId w:val="1"/>
  </w:num>
  <w:num w:numId="6">
    <w:abstractNumId w:val="3"/>
  </w:num>
  <w:num w:numId="7">
    <w:abstractNumId w:val="13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  <w:num w:numId="12">
    <w:abstractNumId w:val="9"/>
  </w:num>
  <w:num w:numId="13">
    <w:abstractNumId w:val="14"/>
  </w:num>
  <w:num w:numId="14">
    <w:abstractNumId w:val="6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FF9"/>
    <w:rsid w:val="00000ABE"/>
    <w:rsid w:val="00003169"/>
    <w:rsid w:val="000042B3"/>
    <w:rsid w:val="00004384"/>
    <w:rsid w:val="00007505"/>
    <w:rsid w:val="00007570"/>
    <w:rsid w:val="0001113F"/>
    <w:rsid w:val="0001409E"/>
    <w:rsid w:val="000155C4"/>
    <w:rsid w:val="00015E00"/>
    <w:rsid w:val="00016166"/>
    <w:rsid w:val="00017F9A"/>
    <w:rsid w:val="000201F7"/>
    <w:rsid w:val="000217BF"/>
    <w:rsid w:val="0002209C"/>
    <w:rsid w:val="00023211"/>
    <w:rsid w:val="00023EF2"/>
    <w:rsid w:val="00024029"/>
    <w:rsid w:val="000244B1"/>
    <w:rsid w:val="00024B62"/>
    <w:rsid w:val="00025488"/>
    <w:rsid w:val="00030953"/>
    <w:rsid w:val="00030AF0"/>
    <w:rsid w:val="00030C0E"/>
    <w:rsid w:val="00030DD9"/>
    <w:rsid w:val="00031CB1"/>
    <w:rsid w:val="000324DD"/>
    <w:rsid w:val="00032E06"/>
    <w:rsid w:val="000340FC"/>
    <w:rsid w:val="00034368"/>
    <w:rsid w:val="00035246"/>
    <w:rsid w:val="00035B60"/>
    <w:rsid w:val="0004081A"/>
    <w:rsid w:val="0004101F"/>
    <w:rsid w:val="00041AAD"/>
    <w:rsid w:val="00042C3E"/>
    <w:rsid w:val="00042C53"/>
    <w:rsid w:val="0004368B"/>
    <w:rsid w:val="00043926"/>
    <w:rsid w:val="00043C3F"/>
    <w:rsid w:val="00044384"/>
    <w:rsid w:val="00044486"/>
    <w:rsid w:val="0004469A"/>
    <w:rsid w:val="00044956"/>
    <w:rsid w:val="00046E80"/>
    <w:rsid w:val="00047DCA"/>
    <w:rsid w:val="000524A6"/>
    <w:rsid w:val="00053F9D"/>
    <w:rsid w:val="00054461"/>
    <w:rsid w:val="000553B3"/>
    <w:rsid w:val="000553C0"/>
    <w:rsid w:val="00056868"/>
    <w:rsid w:val="000569C9"/>
    <w:rsid w:val="00056AA1"/>
    <w:rsid w:val="0005711F"/>
    <w:rsid w:val="00057F72"/>
    <w:rsid w:val="00065453"/>
    <w:rsid w:val="000659BA"/>
    <w:rsid w:val="00065E13"/>
    <w:rsid w:val="000663D3"/>
    <w:rsid w:val="000665DD"/>
    <w:rsid w:val="000673A8"/>
    <w:rsid w:val="000676ED"/>
    <w:rsid w:val="00071451"/>
    <w:rsid w:val="00072667"/>
    <w:rsid w:val="00072917"/>
    <w:rsid w:val="00072A39"/>
    <w:rsid w:val="00072B2F"/>
    <w:rsid w:val="0007308D"/>
    <w:rsid w:val="00075027"/>
    <w:rsid w:val="00076642"/>
    <w:rsid w:val="00076E39"/>
    <w:rsid w:val="00077257"/>
    <w:rsid w:val="00080312"/>
    <w:rsid w:val="00081A08"/>
    <w:rsid w:val="00082CDF"/>
    <w:rsid w:val="00083D21"/>
    <w:rsid w:val="0008564B"/>
    <w:rsid w:val="00092166"/>
    <w:rsid w:val="000922A0"/>
    <w:rsid w:val="000934AD"/>
    <w:rsid w:val="000935DE"/>
    <w:rsid w:val="0009424A"/>
    <w:rsid w:val="00095261"/>
    <w:rsid w:val="000954E5"/>
    <w:rsid w:val="00096100"/>
    <w:rsid w:val="000978FD"/>
    <w:rsid w:val="00097924"/>
    <w:rsid w:val="00097C6B"/>
    <w:rsid w:val="000A0114"/>
    <w:rsid w:val="000A0124"/>
    <w:rsid w:val="000A081B"/>
    <w:rsid w:val="000A1F6A"/>
    <w:rsid w:val="000A30F5"/>
    <w:rsid w:val="000A431D"/>
    <w:rsid w:val="000A55BE"/>
    <w:rsid w:val="000A56B2"/>
    <w:rsid w:val="000A5F12"/>
    <w:rsid w:val="000B2E50"/>
    <w:rsid w:val="000B2EDC"/>
    <w:rsid w:val="000B38DB"/>
    <w:rsid w:val="000B4C76"/>
    <w:rsid w:val="000B7745"/>
    <w:rsid w:val="000B7801"/>
    <w:rsid w:val="000C1C8D"/>
    <w:rsid w:val="000C1EC4"/>
    <w:rsid w:val="000C1FB4"/>
    <w:rsid w:val="000C7629"/>
    <w:rsid w:val="000D02CD"/>
    <w:rsid w:val="000D0481"/>
    <w:rsid w:val="000D1598"/>
    <w:rsid w:val="000D40CE"/>
    <w:rsid w:val="000D5123"/>
    <w:rsid w:val="000D5D7D"/>
    <w:rsid w:val="000D7545"/>
    <w:rsid w:val="000E0709"/>
    <w:rsid w:val="000E19BA"/>
    <w:rsid w:val="000E2DF9"/>
    <w:rsid w:val="000E5F50"/>
    <w:rsid w:val="000E641C"/>
    <w:rsid w:val="000E6A8A"/>
    <w:rsid w:val="000E6C54"/>
    <w:rsid w:val="000F02AA"/>
    <w:rsid w:val="000F121A"/>
    <w:rsid w:val="000F13F2"/>
    <w:rsid w:val="000F2646"/>
    <w:rsid w:val="000F27FB"/>
    <w:rsid w:val="000F578A"/>
    <w:rsid w:val="000F6082"/>
    <w:rsid w:val="000F71A4"/>
    <w:rsid w:val="000F7C20"/>
    <w:rsid w:val="00101757"/>
    <w:rsid w:val="0010284A"/>
    <w:rsid w:val="00103F90"/>
    <w:rsid w:val="00104680"/>
    <w:rsid w:val="00110BCE"/>
    <w:rsid w:val="00111EEF"/>
    <w:rsid w:val="0011275F"/>
    <w:rsid w:val="00113881"/>
    <w:rsid w:val="00120188"/>
    <w:rsid w:val="00120530"/>
    <w:rsid w:val="001210FE"/>
    <w:rsid w:val="001215D7"/>
    <w:rsid w:val="00122108"/>
    <w:rsid w:val="00122BA0"/>
    <w:rsid w:val="00122F89"/>
    <w:rsid w:val="001239DF"/>
    <w:rsid w:val="00123FEB"/>
    <w:rsid w:val="001259EF"/>
    <w:rsid w:val="0012607E"/>
    <w:rsid w:val="00126E2A"/>
    <w:rsid w:val="0012763B"/>
    <w:rsid w:val="0012771E"/>
    <w:rsid w:val="001278F6"/>
    <w:rsid w:val="0013077B"/>
    <w:rsid w:val="00131098"/>
    <w:rsid w:val="001322F0"/>
    <w:rsid w:val="001335BD"/>
    <w:rsid w:val="00133F4F"/>
    <w:rsid w:val="0013425C"/>
    <w:rsid w:val="00134381"/>
    <w:rsid w:val="00134A67"/>
    <w:rsid w:val="00134C61"/>
    <w:rsid w:val="001362AE"/>
    <w:rsid w:val="00136321"/>
    <w:rsid w:val="00136E7B"/>
    <w:rsid w:val="00140410"/>
    <w:rsid w:val="00140728"/>
    <w:rsid w:val="001416F1"/>
    <w:rsid w:val="001418BE"/>
    <w:rsid w:val="00141BCF"/>
    <w:rsid w:val="001422FC"/>
    <w:rsid w:val="0014300B"/>
    <w:rsid w:val="00143070"/>
    <w:rsid w:val="00144019"/>
    <w:rsid w:val="001446A6"/>
    <w:rsid w:val="00144A9F"/>
    <w:rsid w:val="0014587F"/>
    <w:rsid w:val="00146A0B"/>
    <w:rsid w:val="00151872"/>
    <w:rsid w:val="00154AD0"/>
    <w:rsid w:val="00154AF9"/>
    <w:rsid w:val="00155746"/>
    <w:rsid w:val="001564CD"/>
    <w:rsid w:val="001568E9"/>
    <w:rsid w:val="00156A24"/>
    <w:rsid w:val="0016013B"/>
    <w:rsid w:val="00160610"/>
    <w:rsid w:val="001615F9"/>
    <w:rsid w:val="00162502"/>
    <w:rsid w:val="0016265F"/>
    <w:rsid w:val="001636EE"/>
    <w:rsid w:val="00163CDD"/>
    <w:rsid w:val="00164358"/>
    <w:rsid w:val="00165C0C"/>
    <w:rsid w:val="001704DA"/>
    <w:rsid w:val="00172039"/>
    <w:rsid w:val="00173E66"/>
    <w:rsid w:val="00173F35"/>
    <w:rsid w:val="00174CDD"/>
    <w:rsid w:val="0017605D"/>
    <w:rsid w:val="00176190"/>
    <w:rsid w:val="00176D4E"/>
    <w:rsid w:val="00177BE0"/>
    <w:rsid w:val="00181040"/>
    <w:rsid w:val="001810E9"/>
    <w:rsid w:val="00181C5C"/>
    <w:rsid w:val="001827C7"/>
    <w:rsid w:val="0018283A"/>
    <w:rsid w:val="00182F8C"/>
    <w:rsid w:val="00184F5D"/>
    <w:rsid w:val="001854BE"/>
    <w:rsid w:val="00185D16"/>
    <w:rsid w:val="001868B2"/>
    <w:rsid w:val="0018698B"/>
    <w:rsid w:val="00186D75"/>
    <w:rsid w:val="00187D88"/>
    <w:rsid w:val="00187DED"/>
    <w:rsid w:val="0019178D"/>
    <w:rsid w:val="00192968"/>
    <w:rsid w:val="00193F68"/>
    <w:rsid w:val="001941DE"/>
    <w:rsid w:val="0019471D"/>
    <w:rsid w:val="0019496C"/>
    <w:rsid w:val="00197588"/>
    <w:rsid w:val="001A093F"/>
    <w:rsid w:val="001A095C"/>
    <w:rsid w:val="001A0C0E"/>
    <w:rsid w:val="001A22AA"/>
    <w:rsid w:val="001A41DD"/>
    <w:rsid w:val="001A42A4"/>
    <w:rsid w:val="001A4469"/>
    <w:rsid w:val="001A6052"/>
    <w:rsid w:val="001A6D60"/>
    <w:rsid w:val="001B0B5A"/>
    <w:rsid w:val="001B1059"/>
    <w:rsid w:val="001B125F"/>
    <w:rsid w:val="001B276D"/>
    <w:rsid w:val="001B3F32"/>
    <w:rsid w:val="001B4EFE"/>
    <w:rsid w:val="001B6352"/>
    <w:rsid w:val="001B678A"/>
    <w:rsid w:val="001B6CBC"/>
    <w:rsid w:val="001B75E3"/>
    <w:rsid w:val="001C246D"/>
    <w:rsid w:val="001C267E"/>
    <w:rsid w:val="001C3C14"/>
    <w:rsid w:val="001C4333"/>
    <w:rsid w:val="001C44BF"/>
    <w:rsid w:val="001C65BF"/>
    <w:rsid w:val="001C6A29"/>
    <w:rsid w:val="001D1499"/>
    <w:rsid w:val="001D2243"/>
    <w:rsid w:val="001D29E5"/>
    <w:rsid w:val="001D2B29"/>
    <w:rsid w:val="001D304E"/>
    <w:rsid w:val="001D3D86"/>
    <w:rsid w:val="001D439C"/>
    <w:rsid w:val="001D6B7B"/>
    <w:rsid w:val="001D7688"/>
    <w:rsid w:val="001E0C2E"/>
    <w:rsid w:val="001E223E"/>
    <w:rsid w:val="001E2BB3"/>
    <w:rsid w:val="001E3A08"/>
    <w:rsid w:val="001E54A4"/>
    <w:rsid w:val="001E630E"/>
    <w:rsid w:val="001E7B3B"/>
    <w:rsid w:val="001F005D"/>
    <w:rsid w:val="001F0610"/>
    <w:rsid w:val="001F1313"/>
    <w:rsid w:val="001F1D25"/>
    <w:rsid w:val="001F3917"/>
    <w:rsid w:val="001F43CB"/>
    <w:rsid w:val="001F4C07"/>
    <w:rsid w:val="001F5BB8"/>
    <w:rsid w:val="001F5C51"/>
    <w:rsid w:val="001F79A5"/>
    <w:rsid w:val="002005A5"/>
    <w:rsid w:val="00200B03"/>
    <w:rsid w:val="00202AC5"/>
    <w:rsid w:val="00203F78"/>
    <w:rsid w:val="002044AA"/>
    <w:rsid w:val="00204529"/>
    <w:rsid w:val="00207285"/>
    <w:rsid w:val="00210075"/>
    <w:rsid w:val="00210D40"/>
    <w:rsid w:val="0021221A"/>
    <w:rsid w:val="0021236E"/>
    <w:rsid w:val="00212515"/>
    <w:rsid w:val="00213A4C"/>
    <w:rsid w:val="00214D30"/>
    <w:rsid w:val="00215E54"/>
    <w:rsid w:val="00216212"/>
    <w:rsid w:val="0021705B"/>
    <w:rsid w:val="00217460"/>
    <w:rsid w:val="00217E5E"/>
    <w:rsid w:val="002205D3"/>
    <w:rsid w:val="00224C78"/>
    <w:rsid w:val="00225267"/>
    <w:rsid w:val="002267B4"/>
    <w:rsid w:val="0023134E"/>
    <w:rsid w:val="00231C89"/>
    <w:rsid w:val="002323AB"/>
    <w:rsid w:val="00233844"/>
    <w:rsid w:val="002342BC"/>
    <w:rsid w:val="00235C30"/>
    <w:rsid w:val="002371DC"/>
    <w:rsid w:val="0024049B"/>
    <w:rsid w:val="002430CC"/>
    <w:rsid w:val="0024379C"/>
    <w:rsid w:val="0024455A"/>
    <w:rsid w:val="00244A12"/>
    <w:rsid w:val="002463EB"/>
    <w:rsid w:val="00246790"/>
    <w:rsid w:val="00247414"/>
    <w:rsid w:val="00250B12"/>
    <w:rsid w:val="00250E12"/>
    <w:rsid w:val="0025259D"/>
    <w:rsid w:val="002526DB"/>
    <w:rsid w:val="00254F18"/>
    <w:rsid w:val="00255BC4"/>
    <w:rsid w:val="0025653F"/>
    <w:rsid w:val="00257893"/>
    <w:rsid w:val="002612AF"/>
    <w:rsid w:val="00261FCB"/>
    <w:rsid w:val="00262B27"/>
    <w:rsid w:val="002662E2"/>
    <w:rsid w:val="002718E9"/>
    <w:rsid w:val="00272493"/>
    <w:rsid w:val="00274ED7"/>
    <w:rsid w:val="00275DAB"/>
    <w:rsid w:val="00275E70"/>
    <w:rsid w:val="0028001A"/>
    <w:rsid w:val="002802E1"/>
    <w:rsid w:val="00281346"/>
    <w:rsid w:val="00282598"/>
    <w:rsid w:val="00283ACD"/>
    <w:rsid w:val="0028474D"/>
    <w:rsid w:val="00284EFB"/>
    <w:rsid w:val="00285C65"/>
    <w:rsid w:val="00285F82"/>
    <w:rsid w:val="002865F5"/>
    <w:rsid w:val="002908A8"/>
    <w:rsid w:val="002918DD"/>
    <w:rsid w:val="002927A2"/>
    <w:rsid w:val="00293039"/>
    <w:rsid w:val="00293829"/>
    <w:rsid w:val="00293978"/>
    <w:rsid w:val="0029444A"/>
    <w:rsid w:val="00295FB5"/>
    <w:rsid w:val="002965B5"/>
    <w:rsid w:val="0029665A"/>
    <w:rsid w:val="00296B43"/>
    <w:rsid w:val="002970E5"/>
    <w:rsid w:val="00297242"/>
    <w:rsid w:val="002A1824"/>
    <w:rsid w:val="002A26F1"/>
    <w:rsid w:val="002A2B3E"/>
    <w:rsid w:val="002A45F3"/>
    <w:rsid w:val="002A512E"/>
    <w:rsid w:val="002A5C1F"/>
    <w:rsid w:val="002A6720"/>
    <w:rsid w:val="002A6EBD"/>
    <w:rsid w:val="002A7AFC"/>
    <w:rsid w:val="002B0D78"/>
    <w:rsid w:val="002B0D84"/>
    <w:rsid w:val="002B0E7B"/>
    <w:rsid w:val="002B32E0"/>
    <w:rsid w:val="002B3645"/>
    <w:rsid w:val="002B3FF4"/>
    <w:rsid w:val="002B4C89"/>
    <w:rsid w:val="002B5043"/>
    <w:rsid w:val="002B63EA"/>
    <w:rsid w:val="002B6DF6"/>
    <w:rsid w:val="002C00F2"/>
    <w:rsid w:val="002C032D"/>
    <w:rsid w:val="002C14B4"/>
    <w:rsid w:val="002C18A7"/>
    <w:rsid w:val="002C1AEC"/>
    <w:rsid w:val="002C1DF1"/>
    <w:rsid w:val="002C2BE9"/>
    <w:rsid w:val="002C3F1F"/>
    <w:rsid w:val="002C521E"/>
    <w:rsid w:val="002C667C"/>
    <w:rsid w:val="002C711B"/>
    <w:rsid w:val="002C7E8C"/>
    <w:rsid w:val="002D1902"/>
    <w:rsid w:val="002D40C4"/>
    <w:rsid w:val="002D5E78"/>
    <w:rsid w:val="002D66DD"/>
    <w:rsid w:val="002D68E3"/>
    <w:rsid w:val="002D6A69"/>
    <w:rsid w:val="002D6F82"/>
    <w:rsid w:val="002D70CA"/>
    <w:rsid w:val="002D7B1D"/>
    <w:rsid w:val="002E0735"/>
    <w:rsid w:val="002E08DE"/>
    <w:rsid w:val="002E2CBF"/>
    <w:rsid w:val="002E3FDB"/>
    <w:rsid w:val="002E3FF9"/>
    <w:rsid w:val="002E49EA"/>
    <w:rsid w:val="002E5142"/>
    <w:rsid w:val="002E5E93"/>
    <w:rsid w:val="002E654A"/>
    <w:rsid w:val="002E6804"/>
    <w:rsid w:val="002E6B3E"/>
    <w:rsid w:val="002E6C87"/>
    <w:rsid w:val="002F20B4"/>
    <w:rsid w:val="002F3A20"/>
    <w:rsid w:val="002F3CA7"/>
    <w:rsid w:val="002F5583"/>
    <w:rsid w:val="002F6A6A"/>
    <w:rsid w:val="003003A3"/>
    <w:rsid w:val="00300BF8"/>
    <w:rsid w:val="00303619"/>
    <w:rsid w:val="00303C89"/>
    <w:rsid w:val="003046B5"/>
    <w:rsid w:val="00307D99"/>
    <w:rsid w:val="00310F18"/>
    <w:rsid w:val="00312739"/>
    <w:rsid w:val="00313D3D"/>
    <w:rsid w:val="003146C6"/>
    <w:rsid w:val="00314EEE"/>
    <w:rsid w:val="003150F6"/>
    <w:rsid w:val="00315C1B"/>
    <w:rsid w:val="00315C89"/>
    <w:rsid w:val="00316460"/>
    <w:rsid w:val="00316F09"/>
    <w:rsid w:val="00316F15"/>
    <w:rsid w:val="0031729E"/>
    <w:rsid w:val="00320E60"/>
    <w:rsid w:val="00321FF1"/>
    <w:rsid w:val="00322237"/>
    <w:rsid w:val="00322FD5"/>
    <w:rsid w:val="0032311F"/>
    <w:rsid w:val="0032401F"/>
    <w:rsid w:val="00324899"/>
    <w:rsid w:val="003251BD"/>
    <w:rsid w:val="00327D4A"/>
    <w:rsid w:val="00330EA3"/>
    <w:rsid w:val="00331A07"/>
    <w:rsid w:val="00333012"/>
    <w:rsid w:val="0033367C"/>
    <w:rsid w:val="00333C92"/>
    <w:rsid w:val="003346D5"/>
    <w:rsid w:val="00334739"/>
    <w:rsid w:val="003348A5"/>
    <w:rsid w:val="003350AD"/>
    <w:rsid w:val="00335E55"/>
    <w:rsid w:val="00336042"/>
    <w:rsid w:val="00336072"/>
    <w:rsid w:val="00336F15"/>
    <w:rsid w:val="00337420"/>
    <w:rsid w:val="00337719"/>
    <w:rsid w:val="00337F9B"/>
    <w:rsid w:val="0034011C"/>
    <w:rsid w:val="003410C6"/>
    <w:rsid w:val="003424B0"/>
    <w:rsid w:val="00342991"/>
    <w:rsid w:val="00343144"/>
    <w:rsid w:val="0034393D"/>
    <w:rsid w:val="003445F8"/>
    <w:rsid w:val="00344A12"/>
    <w:rsid w:val="00347729"/>
    <w:rsid w:val="00347B0C"/>
    <w:rsid w:val="00347DC8"/>
    <w:rsid w:val="00351D5F"/>
    <w:rsid w:val="003529EB"/>
    <w:rsid w:val="00352C09"/>
    <w:rsid w:val="00355163"/>
    <w:rsid w:val="0035570A"/>
    <w:rsid w:val="00356640"/>
    <w:rsid w:val="00356A65"/>
    <w:rsid w:val="00357642"/>
    <w:rsid w:val="00360004"/>
    <w:rsid w:val="003607B4"/>
    <w:rsid w:val="00360D22"/>
    <w:rsid w:val="003619AD"/>
    <w:rsid w:val="00362E15"/>
    <w:rsid w:val="00364302"/>
    <w:rsid w:val="00364C92"/>
    <w:rsid w:val="00364CDB"/>
    <w:rsid w:val="00366D84"/>
    <w:rsid w:val="00367142"/>
    <w:rsid w:val="00367C15"/>
    <w:rsid w:val="003713A7"/>
    <w:rsid w:val="0037140C"/>
    <w:rsid w:val="00372911"/>
    <w:rsid w:val="003729BC"/>
    <w:rsid w:val="00372AA3"/>
    <w:rsid w:val="003740AC"/>
    <w:rsid w:val="00374AC4"/>
    <w:rsid w:val="003758E0"/>
    <w:rsid w:val="00376C9E"/>
    <w:rsid w:val="0037723C"/>
    <w:rsid w:val="003779CE"/>
    <w:rsid w:val="00380C2B"/>
    <w:rsid w:val="00381073"/>
    <w:rsid w:val="00384E5E"/>
    <w:rsid w:val="0038663C"/>
    <w:rsid w:val="00386D3E"/>
    <w:rsid w:val="003873F7"/>
    <w:rsid w:val="003876BC"/>
    <w:rsid w:val="00390E8D"/>
    <w:rsid w:val="00391944"/>
    <w:rsid w:val="00392A3F"/>
    <w:rsid w:val="0039326C"/>
    <w:rsid w:val="00393E2A"/>
    <w:rsid w:val="0039593B"/>
    <w:rsid w:val="00396446"/>
    <w:rsid w:val="00397005"/>
    <w:rsid w:val="003A01AF"/>
    <w:rsid w:val="003A0BC1"/>
    <w:rsid w:val="003A1365"/>
    <w:rsid w:val="003A2894"/>
    <w:rsid w:val="003A46A4"/>
    <w:rsid w:val="003A46F7"/>
    <w:rsid w:val="003A5014"/>
    <w:rsid w:val="003A7053"/>
    <w:rsid w:val="003B008F"/>
    <w:rsid w:val="003B11B7"/>
    <w:rsid w:val="003B4513"/>
    <w:rsid w:val="003B5542"/>
    <w:rsid w:val="003B6582"/>
    <w:rsid w:val="003B6A18"/>
    <w:rsid w:val="003B6EE8"/>
    <w:rsid w:val="003B7532"/>
    <w:rsid w:val="003B7E31"/>
    <w:rsid w:val="003C0302"/>
    <w:rsid w:val="003C0989"/>
    <w:rsid w:val="003C242F"/>
    <w:rsid w:val="003C48B6"/>
    <w:rsid w:val="003C507F"/>
    <w:rsid w:val="003C5221"/>
    <w:rsid w:val="003C553E"/>
    <w:rsid w:val="003C5BD7"/>
    <w:rsid w:val="003C6260"/>
    <w:rsid w:val="003C7D2D"/>
    <w:rsid w:val="003D03F9"/>
    <w:rsid w:val="003D1850"/>
    <w:rsid w:val="003D1CAF"/>
    <w:rsid w:val="003D225B"/>
    <w:rsid w:val="003D2C76"/>
    <w:rsid w:val="003D37AD"/>
    <w:rsid w:val="003D43C3"/>
    <w:rsid w:val="003D5581"/>
    <w:rsid w:val="003D604A"/>
    <w:rsid w:val="003D6A95"/>
    <w:rsid w:val="003D746A"/>
    <w:rsid w:val="003D7698"/>
    <w:rsid w:val="003D7BF4"/>
    <w:rsid w:val="003E1009"/>
    <w:rsid w:val="003E1F4B"/>
    <w:rsid w:val="003E44D4"/>
    <w:rsid w:val="003E4824"/>
    <w:rsid w:val="003E4AED"/>
    <w:rsid w:val="003E5452"/>
    <w:rsid w:val="003E60AC"/>
    <w:rsid w:val="003E651E"/>
    <w:rsid w:val="003E683D"/>
    <w:rsid w:val="003F0CD1"/>
    <w:rsid w:val="003F0EC3"/>
    <w:rsid w:val="003F173A"/>
    <w:rsid w:val="003F2A1E"/>
    <w:rsid w:val="003F372A"/>
    <w:rsid w:val="003F4C23"/>
    <w:rsid w:val="003F5E0F"/>
    <w:rsid w:val="003F7092"/>
    <w:rsid w:val="003F7500"/>
    <w:rsid w:val="00402004"/>
    <w:rsid w:val="00402047"/>
    <w:rsid w:val="00402252"/>
    <w:rsid w:val="004029C8"/>
    <w:rsid w:val="004030FF"/>
    <w:rsid w:val="00405994"/>
    <w:rsid w:val="00405A56"/>
    <w:rsid w:val="00407CB2"/>
    <w:rsid w:val="00413FA8"/>
    <w:rsid w:val="0041419D"/>
    <w:rsid w:val="0041568E"/>
    <w:rsid w:val="00417C4E"/>
    <w:rsid w:val="00420C96"/>
    <w:rsid w:val="0042250B"/>
    <w:rsid w:val="00423378"/>
    <w:rsid w:val="00423704"/>
    <w:rsid w:val="0042705F"/>
    <w:rsid w:val="004302FB"/>
    <w:rsid w:val="004307D8"/>
    <w:rsid w:val="004309BD"/>
    <w:rsid w:val="00435651"/>
    <w:rsid w:val="004356DC"/>
    <w:rsid w:val="004365BD"/>
    <w:rsid w:val="00436651"/>
    <w:rsid w:val="004368CD"/>
    <w:rsid w:val="00436D98"/>
    <w:rsid w:val="0043754B"/>
    <w:rsid w:val="004414FF"/>
    <w:rsid w:val="00441638"/>
    <w:rsid w:val="00441E3E"/>
    <w:rsid w:val="00442C97"/>
    <w:rsid w:val="0044302B"/>
    <w:rsid w:val="004431B7"/>
    <w:rsid w:val="00444B2A"/>
    <w:rsid w:val="00444B49"/>
    <w:rsid w:val="00445176"/>
    <w:rsid w:val="004457CA"/>
    <w:rsid w:val="00446464"/>
    <w:rsid w:val="00446E59"/>
    <w:rsid w:val="00447374"/>
    <w:rsid w:val="0044757A"/>
    <w:rsid w:val="00450998"/>
    <w:rsid w:val="00451E53"/>
    <w:rsid w:val="00452D49"/>
    <w:rsid w:val="004537C2"/>
    <w:rsid w:val="004563D7"/>
    <w:rsid w:val="00456687"/>
    <w:rsid w:val="0046152F"/>
    <w:rsid w:val="00461E1F"/>
    <w:rsid w:val="00462AB5"/>
    <w:rsid w:val="00462D66"/>
    <w:rsid w:val="004637CE"/>
    <w:rsid w:val="004654B0"/>
    <w:rsid w:val="00465965"/>
    <w:rsid w:val="00466052"/>
    <w:rsid w:val="004663A7"/>
    <w:rsid w:val="0046766B"/>
    <w:rsid w:val="0046769B"/>
    <w:rsid w:val="00467CC8"/>
    <w:rsid w:val="004702F6"/>
    <w:rsid w:val="004713DE"/>
    <w:rsid w:val="00471498"/>
    <w:rsid w:val="00471D17"/>
    <w:rsid w:val="00472A67"/>
    <w:rsid w:val="0047504C"/>
    <w:rsid w:val="00475068"/>
    <w:rsid w:val="004765AF"/>
    <w:rsid w:val="004828CB"/>
    <w:rsid w:val="0048309B"/>
    <w:rsid w:val="0048438A"/>
    <w:rsid w:val="004850F2"/>
    <w:rsid w:val="004864AF"/>
    <w:rsid w:val="00486878"/>
    <w:rsid w:val="00487730"/>
    <w:rsid w:val="00490360"/>
    <w:rsid w:val="00491902"/>
    <w:rsid w:val="00492836"/>
    <w:rsid w:val="00493A8C"/>
    <w:rsid w:val="00494497"/>
    <w:rsid w:val="00495A4F"/>
    <w:rsid w:val="00495A6D"/>
    <w:rsid w:val="00496788"/>
    <w:rsid w:val="004A094C"/>
    <w:rsid w:val="004A22FE"/>
    <w:rsid w:val="004A2713"/>
    <w:rsid w:val="004A328C"/>
    <w:rsid w:val="004A5308"/>
    <w:rsid w:val="004A5CE0"/>
    <w:rsid w:val="004A6011"/>
    <w:rsid w:val="004A6037"/>
    <w:rsid w:val="004B15DC"/>
    <w:rsid w:val="004B25C3"/>
    <w:rsid w:val="004B28AE"/>
    <w:rsid w:val="004B453A"/>
    <w:rsid w:val="004B5A51"/>
    <w:rsid w:val="004B7AE5"/>
    <w:rsid w:val="004C0515"/>
    <w:rsid w:val="004C24E5"/>
    <w:rsid w:val="004C26C4"/>
    <w:rsid w:val="004C281F"/>
    <w:rsid w:val="004C2D45"/>
    <w:rsid w:val="004C32A2"/>
    <w:rsid w:val="004C3E8D"/>
    <w:rsid w:val="004C47AB"/>
    <w:rsid w:val="004C4C87"/>
    <w:rsid w:val="004C6691"/>
    <w:rsid w:val="004C72B4"/>
    <w:rsid w:val="004C74CE"/>
    <w:rsid w:val="004D055E"/>
    <w:rsid w:val="004D07BE"/>
    <w:rsid w:val="004D3F15"/>
    <w:rsid w:val="004D3FBD"/>
    <w:rsid w:val="004D4D1F"/>
    <w:rsid w:val="004D74DD"/>
    <w:rsid w:val="004D79AC"/>
    <w:rsid w:val="004E006A"/>
    <w:rsid w:val="004E0627"/>
    <w:rsid w:val="004E1487"/>
    <w:rsid w:val="004E14DE"/>
    <w:rsid w:val="004E1589"/>
    <w:rsid w:val="004E19CB"/>
    <w:rsid w:val="004E1D8E"/>
    <w:rsid w:val="004E2177"/>
    <w:rsid w:val="004E3EA0"/>
    <w:rsid w:val="004E443B"/>
    <w:rsid w:val="004E7175"/>
    <w:rsid w:val="004F112B"/>
    <w:rsid w:val="004F2472"/>
    <w:rsid w:val="004F4F87"/>
    <w:rsid w:val="004F53D1"/>
    <w:rsid w:val="004F5E7A"/>
    <w:rsid w:val="005000E8"/>
    <w:rsid w:val="00500636"/>
    <w:rsid w:val="00501141"/>
    <w:rsid w:val="0050124C"/>
    <w:rsid w:val="005014D4"/>
    <w:rsid w:val="0050185D"/>
    <w:rsid w:val="005043AD"/>
    <w:rsid w:val="00504D42"/>
    <w:rsid w:val="005053BE"/>
    <w:rsid w:val="00506787"/>
    <w:rsid w:val="0050717D"/>
    <w:rsid w:val="00507846"/>
    <w:rsid w:val="00507B54"/>
    <w:rsid w:val="00510C24"/>
    <w:rsid w:val="0051110F"/>
    <w:rsid w:val="00513526"/>
    <w:rsid w:val="005225A1"/>
    <w:rsid w:val="005239AE"/>
    <w:rsid w:val="005240A7"/>
    <w:rsid w:val="00526923"/>
    <w:rsid w:val="005274CC"/>
    <w:rsid w:val="0053111F"/>
    <w:rsid w:val="0053245C"/>
    <w:rsid w:val="005333B4"/>
    <w:rsid w:val="00534307"/>
    <w:rsid w:val="005344AD"/>
    <w:rsid w:val="00534921"/>
    <w:rsid w:val="00535586"/>
    <w:rsid w:val="005379FA"/>
    <w:rsid w:val="00541D31"/>
    <w:rsid w:val="00542087"/>
    <w:rsid w:val="00542FBC"/>
    <w:rsid w:val="005430C3"/>
    <w:rsid w:val="0054518B"/>
    <w:rsid w:val="0054527D"/>
    <w:rsid w:val="00547322"/>
    <w:rsid w:val="00547B9D"/>
    <w:rsid w:val="00550664"/>
    <w:rsid w:val="005506E2"/>
    <w:rsid w:val="0055136E"/>
    <w:rsid w:val="00551501"/>
    <w:rsid w:val="00553066"/>
    <w:rsid w:val="005537E8"/>
    <w:rsid w:val="00553CAF"/>
    <w:rsid w:val="00553D96"/>
    <w:rsid w:val="00554777"/>
    <w:rsid w:val="00554975"/>
    <w:rsid w:val="00555412"/>
    <w:rsid w:val="00556CD8"/>
    <w:rsid w:val="00560629"/>
    <w:rsid w:val="00560792"/>
    <w:rsid w:val="00560886"/>
    <w:rsid w:val="00560F6D"/>
    <w:rsid w:val="00561B50"/>
    <w:rsid w:val="00562A99"/>
    <w:rsid w:val="00562BC6"/>
    <w:rsid w:val="005633E6"/>
    <w:rsid w:val="00563D17"/>
    <w:rsid w:val="00563E1D"/>
    <w:rsid w:val="00564209"/>
    <w:rsid w:val="00564CEA"/>
    <w:rsid w:val="00566EB4"/>
    <w:rsid w:val="00571BF9"/>
    <w:rsid w:val="00571C1B"/>
    <w:rsid w:val="00572951"/>
    <w:rsid w:val="005729E9"/>
    <w:rsid w:val="00572FF2"/>
    <w:rsid w:val="00573680"/>
    <w:rsid w:val="00573930"/>
    <w:rsid w:val="00573C67"/>
    <w:rsid w:val="00573FB4"/>
    <w:rsid w:val="005748C4"/>
    <w:rsid w:val="00574E73"/>
    <w:rsid w:val="00575D72"/>
    <w:rsid w:val="00577829"/>
    <w:rsid w:val="00580CA8"/>
    <w:rsid w:val="0058101A"/>
    <w:rsid w:val="0058172C"/>
    <w:rsid w:val="005834AB"/>
    <w:rsid w:val="0059072F"/>
    <w:rsid w:val="00591214"/>
    <w:rsid w:val="00592FBD"/>
    <w:rsid w:val="00596522"/>
    <w:rsid w:val="005966F9"/>
    <w:rsid w:val="00596CE2"/>
    <w:rsid w:val="005A1EFA"/>
    <w:rsid w:val="005A2E9E"/>
    <w:rsid w:val="005A6005"/>
    <w:rsid w:val="005A65FB"/>
    <w:rsid w:val="005A68E7"/>
    <w:rsid w:val="005A730D"/>
    <w:rsid w:val="005A73C2"/>
    <w:rsid w:val="005A7A65"/>
    <w:rsid w:val="005A7CC9"/>
    <w:rsid w:val="005B17FF"/>
    <w:rsid w:val="005B29E3"/>
    <w:rsid w:val="005B3957"/>
    <w:rsid w:val="005B42DB"/>
    <w:rsid w:val="005B541E"/>
    <w:rsid w:val="005B55C7"/>
    <w:rsid w:val="005B587B"/>
    <w:rsid w:val="005B68B5"/>
    <w:rsid w:val="005B6DE3"/>
    <w:rsid w:val="005B76AA"/>
    <w:rsid w:val="005B7906"/>
    <w:rsid w:val="005C0652"/>
    <w:rsid w:val="005C1ABF"/>
    <w:rsid w:val="005C1D92"/>
    <w:rsid w:val="005C22EC"/>
    <w:rsid w:val="005C4455"/>
    <w:rsid w:val="005C57F5"/>
    <w:rsid w:val="005C6A1B"/>
    <w:rsid w:val="005C6DAB"/>
    <w:rsid w:val="005C7674"/>
    <w:rsid w:val="005D0B3B"/>
    <w:rsid w:val="005D0B5A"/>
    <w:rsid w:val="005D1C6F"/>
    <w:rsid w:val="005D3572"/>
    <w:rsid w:val="005D3651"/>
    <w:rsid w:val="005D3725"/>
    <w:rsid w:val="005D4CC2"/>
    <w:rsid w:val="005D577D"/>
    <w:rsid w:val="005D6AA5"/>
    <w:rsid w:val="005E1688"/>
    <w:rsid w:val="005E2661"/>
    <w:rsid w:val="005E3524"/>
    <w:rsid w:val="005E50EC"/>
    <w:rsid w:val="005E579E"/>
    <w:rsid w:val="005E6A2B"/>
    <w:rsid w:val="005E6AF1"/>
    <w:rsid w:val="005E7C90"/>
    <w:rsid w:val="005F4CE3"/>
    <w:rsid w:val="005F4FA6"/>
    <w:rsid w:val="005F52E8"/>
    <w:rsid w:val="005F5405"/>
    <w:rsid w:val="00600AF4"/>
    <w:rsid w:val="00600D44"/>
    <w:rsid w:val="00600F89"/>
    <w:rsid w:val="006012D4"/>
    <w:rsid w:val="006040E5"/>
    <w:rsid w:val="006040EC"/>
    <w:rsid w:val="00604852"/>
    <w:rsid w:val="00607326"/>
    <w:rsid w:val="00610A7D"/>
    <w:rsid w:val="00610D64"/>
    <w:rsid w:val="00611A7E"/>
    <w:rsid w:val="00613CDC"/>
    <w:rsid w:val="00616577"/>
    <w:rsid w:val="00620378"/>
    <w:rsid w:val="00623213"/>
    <w:rsid w:val="00624E51"/>
    <w:rsid w:val="006250B9"/>
    <w:rsid w:val="00626FEA"/>
    <w:rsid w:val="006273AD"/>
    <w:rsid w:val="00627B1B"/>
    <w:rsid w:val="006304CB"/>
    <w:rsid w:val="00630B48"/>
    <w:rsid w:val="00630FCC"/>
    <w:rsid w:val="00630FEB"/>
    <w:rsid w:val="0063244E"/>
    <w:rsid w:val="00633294"/>
    <w:rsid w:val="00634ADE"/>
    <w:rsid w:val="00634D6E"/>
    <w:rsid w:val="0063512A"/>
    <w:rsid w:val="00635633"/>
    <w:rsid w:val="006359CD"/>
    <w:rsid w:val="00635C50"/>
    <w:rsid w:val="00635C59"/>
    <w:rsid w:val="006362F1"/>
    <w:rsid w:val="00636626"/>
    <w:rsid w:val="00640394"/>
    <w:rsid w:val="006406CB"/>
    <w:rsid w:val="006407F1"/>
    <w:rsid w:val="00641F1A"/>
    <w:rsid w:val="00643095"/>
    <w:rsid w:val="006435EB"/>
    <w:rsid w:val="00644FAB"/>
    <w:rsid w:val="006464F9"/>
    <w:rsid w:val="006469BB"/>
    <w:rsid w:val="00646C93"/>
    <w:rsid w:val="0065035C"/>
    <w:rsid w:val="00650CC7"/>
    <w:rsid w:val="0065112A"/>
    <w:rsid w:val="00651330"/>
    <w:rsid w:val="00651FCA"/>
    <w:rsid w:val="00652397"/>
    <w:rsid w:val="00656063"/>
    <w:rsid w:val="00656BA7"/>
    <w:rsid w:val="0065719C"/>
    <w:rsid w:val="0065752E"/>
    <w:rsid w:val="00660281"/>
    <w:rsid w:val="00660B42"/>
    <w:rsid w:val="00662B4C"/>
    <w:rsid w:val="00662C26"/>
    <w:rsid w:val="00662D73"/>
    <w:rsid w:val="00663CAF"/>
    <w:rsid w:val="00664F43"/>
    <w:rsid w:val="00665DEF"/>
    <w:rsid w:val="00666269"/>
    <w:rsid w:val="00666CCE"/>
    <w:rsid w:val="00666E3E"/>
    <w:rsid w:val="0066761C"/>
    <w:rsid w:val="00667ACF"/>
    <w:rsid w:val="00667F4F"/>
    <w:rsid w:val="00670731"/>
    <w:rsid w:val="00670D9E"/>
    <w:rsid w:val="00671C61"/>
    <w:rsid w:val="00672305"/>
    <w:rsid w:val="00672E90"/>
    <w:rsid w:val="00673273"/>
    <w:rsid w:val="006757C0"/>
    <w:rsid w:val="00675A62"/>
    <w:rsid w:val="00677970"/>
    <w:rsid w:val="006805ED"/>
    <w:rsid w:val="00680C0A"/>
    <w:rsid w:val="00681765"/>
    <w:rsid w:val="00682122"/>
    <w:rsid w:val="006832F6"/>
    <w:rsid w:val="00683BA9"/>
    <w:rsid w:val="00683FE0"/>
    <w:rsid w:val="006842EA"/>
    <w:rsid w:val="00687CEF"/>
    <w:rsid w:val="00690F4D"/>
    <w:rsid w:val="0069183C"/>
    <w:rsid w:val="00693B9B"/>
    <w:rsid w:val="006954A0"/>
    <w:rsid w:val="0069772B"/>
    <w:rsid w:val="00697E80"/>
    <w:rsid w:val="00697FDB"/>
    <w:rsid w:val="006A1A06"/>
    <w:rsid w:val="006A2B8B"/>
    <w:rsid w:val="006A2EE0"/>
    <w:rsid w:val="006A3A9F"/>
    <w:rsid w:val="006A4B47"/>
    <w:rsid w:val="006B0661"/>
    <w:rsid w:val="006B0DBA"/>
    <w:rsid w:val="006B1247"/>
    <w:rsid w:val="006B12D6"/>
    <w:rsid w:val="006B150D"/>
    <w:rsid w:val="006B1D5D"/>
    <w:rsid w:val="006B2930"/>
    <w:rsid w:val="006B2CD3"/>
    <w:rsid w:val="006B3B78"/>
    <w:rsid w:val="006B3CB6"/>
    <w:rsid w:val="006B3E58"/>
    <w:rsid w:val="006B5572"/>
    <w:rsid w:val="006B5A4E"/>
    <w:rsid w:val="006B5B3C"/>
    <w:rsid w:val="006B5BC2"/>
    <w:rsid w:val="006B6081"/>
    <w:rsid w:val="006B6543"/>
    <w:rsid w:val="006B75FC"/>
    <w:rsid w:val="006C11A2"/>
    <w:rsid w:val="006C1FA5"/>
    <w:rsid w:val="006C3E03"/>
    <w:rsid w:val="006C51E1"/>
    <w:rsid w:val="006C554B"/>
    <w:rsid w:val="006C5B15"/>
    <w:rsid w:val="006C6D68"/>
    <w:rsid w:val="006C7B47"/>
    <w:rsid w:val="006D0609"/>
    <w:rsid w:val="006D0625"/>
    <w:rsid w:val="006D0D20"/>
    <w:rsid w:val="006D0FFA"/>
    <w:rsid w:val="006D229B"/>
    <w:rsid w:val="006D23F1"/>
    <w:rsid w:val="006D35DE"/>
    <w:rsid w:val="006D42A6"/>
    <w:rsid w:val="006D6FBA"/>
    <w:rsid w:val="006E010D"/>
    <w:rsid w:val="006E0602"/>
    <w:rsid w:val="006E2B8F"/>
    <w:rsid w:val="006E3191"/>
    <w:rsid w:val="006E3DC4"/>
    <w:rsid w:val="006E4438"/>
    <w:rsid w:val="006E5203"/>
    <w:rsid w:val="006E6A07"/>
    <w:rsid w:val="006E6A88"/>
    <w:rsid w:val="006E72EA"/>
    <w:rsid w:val="006E76F9"/>
    <w:rsid w:val="006F1817"/>
    <w:rsid w:val="006F4B53"/>
    <w:rsid w:val="006F6809"/>
    <w:rsid w:val="006F7460"/>
    <w:rsid w:val="00700FC7"/>
    <w:rsid w:val="00701410"/>
    <w:rsid w:val="007020D6"/>
    <w:rsid w:val="00702616"/>
    <w:rsid w:val="007035E0"/>
    <w:rsid w:val="00703E0A"/>
    <w:rsid w:val="007041DD"/>
    <w:rsid w:val="00704FAB"/>
    <w:rsid w:val="007061B7"/>
    <w:rsid w:val="00706378"/>
    <w:rsid w:val="007066F4"/>
    <w:rsid w:val="00707409"/>
    <w:rsid w:val="00712FA0"/>
    <w:rsid w:val="007132C9"/>
    <w:rsid w:val="00713A7C"/>
    <w:rsid w:val="00713FBA"/>
    <w:rsid w:val="00716976"/>
    <w:rsid w:val="00716D47"/>
    <w:rsid w:val="0072017C"/>
    <w:rsid w:val="0072018D"/>
    <w:rsid w:val="0072091F"/>
    <w:rsid w:val="0072117B"/>
    <w:rsid w:val="007217E5"/>
    <w:rsid w:val="00723C12"/>
    <w:rsid w:val="007249B3"/>
    <w:rsid w:val="00724F87"/>
    <w:rsid w:val="00724FF9"/>
    <w:rsid w:val="007277A5"/>
    <w:rsid w:val="00727E90"/>
    <w:rsid w:val="00730DAD"/>
    <w:rsid w:val="007319A2"/>
    <w:rsid w:val="00733A6D"/>
    <w:rsid w:val="00735431"/>
    <w:rsid w:val="0073709A"/>
    <w:rsid w:val="0074221F"/>
    <w:rsid w:val="007426DB"/>
    <w:rsid w:val="00742BC5"/>
    <w:rsid w:val="007430C9"/>
    <w:rsid w:val="007434B4"/>
    <w:rsid w:val="00743F75"/>
    <w:rsid w:val="00744B49"/>
    <w:rsid w:val="00746B46"/>
    <w:rsid w:val="00746D98"/>
    <w:rsid w:val="007479F8"/>
    <w:rsid w:val="007524FD"/>
    <w:rsid w:val="0075321C"/>
    <w:rsid w:val="007535D3"/>
    <w:rsid w:val="00754BAD"/>
    <w:rsid w:val="007552C7"/>
    <w:rsid w:val="00755A34"/>
    <w:rsid w:val="00756335"/>
    <w:rsid w:val="00760104"/>
    <w:rsid w:val="0076089F"/>
    <w:rsid w:val="00760C53"/>
    <w:rsid w:val="00761C17"/>
    <w:rsid w:val="007623FE"/>
    <w:rsid w:val="007628F2"/>
    <w:rsid w:val="00763A83"/>
    <w:rsid w:val="00763CB6"/>
    <w:rsid w:val="00765AD5"/>
    <w:rsid w:val="00770A6C"/>
    <w:rsid w:val="00770D96"/>
    <w:rsid w:val="00772458"/>
    <w:rsid w:val="00772606"/>
    <w:rsid w:val="00774305"/>
    <w:rsid w:val="00774F97"/>
    <w:rsid w:val="007754A9"/>
    <w:rsid w:val="0077571E"/>
    <w:rsid w:val="007759D7"/>
    <w:rsid w:val="00776470"/>
    <w:rsid w:val="007765A7"/>
    <w:rsid w:val="00776A95"/>
    <w:rsid w:val="007779B2"/>
    <w:rsid w:val="007811CF"/>
    <w:rsid w:val="00783E3C"/>
    <w:rsid w:val="00784A42"/>
    <w:rsid w:val="00785F7A"/>
    <w:rsid w:val="00786092"/>
    <w:rsid w:val="007868F5"/>
    <w:rsid w:val="00786EB7"/>
    <w:rsid w:val="007904DE"/>
    <w:rsid w:val="00791648"/>
    <w:rsid w:val="007918C4"/>
    <w:rsid w:val="00791FBA"/>
    <w:rsid w:val="00792CB1"/>
    <w:rsid w:val="00792CDE"/>
    <w:rsid w:val="007935B2"/>
    <w:rsid w:val="00793D43"/>
    <w:rsid w:val="0079465E"/>
    <w:rsid w:val="00794F02"/>
    <w:rsid w:val="00794FD2"/>
    <w:rsid w:val="00795B05"/>
    <w:rsid w:val="007A0982"/>
    <w:rsid w:val="007A09B2"/>
    <w:rsid w:val="007A2EC0"/>
    <w:rsid w:val="007A2FA4"/>
    <w:rsid w:val="007A3869"/>
    <w:rsid w:val="007A67AC"/>
    <w:rsid w:val="007A6A8D"/>
    <w:rsid w:val="007B3457"/>
    <w:rsid w:val="007B4082"/>
    <w:rsid w:val="007B521A"/>
    <w:rsid w:val="007B70C6"/>
    <w:rsid w:val="007B71E5"/>
    <w:rsid w:val="007B71ED"/>
    <w:rsid w:val="007C1DE8"/>
    <w:rsid w:val="007C266D"/>
    <w:rsid w:val="007C3081"/>
    <w:rsid w:val="007C4B9D"/>
    <w:rsid w:val="007C5110"/>
    <w:rsid w:val="007C57B7"/>
    <w:rsid w:val="007C7A3C"/>
    <w:rsid w:val="007C7F2A"/>
    <w:rsid w:val="007D0A27"/>
    <w:rsid w:val="007D0A68"/>
    <w:rsid w:val="007D19DD"/>
    <w:rsid w:val="007D1FD9"/>
    <w:rsid w:val="007D2683"/>
    <w:rsid w:val="007D3F9E"/>
    <w:rsid w:val="007D49BC"/>
    <w:rsid w:val="007D5518"/>
    <w:rsid w:val="007D573A"/>
    <w:rsid w:val="007E0207"/>
    <w:rsid w:val="007E1954"/>
    <w:rsid w:val="007E1AEC"/>
    <w:rsid w:val="007E1FCA"/>
    <w:rsid w:val="007E4D2A"/>
    <w:rsid w:val="007E672B"/>
    <w:rsid w:val="007E6760"/>
    <w:rsid w:val="007E721C"/>
    <w:rsid w:val="007F0ACB"/>
    <w:rsid w:val="007F11BF"/>
    <w:rsid w:val="007F179C"/>
    <w:rsid w:val="007F1C5C"/>
    <w:rsid w:val="007F2D61"/>
    <w:rsid w:val="007F3FB8"/>
    <w:rsid w:val="007F574B"/>
    <w:rsid w:val="007F65E4"/>
    <w:rsid w:val="007F691D"/>
    <w:rsid w:val="007F708B"/>
    <w:rsid w:val="008010EE"/>
    <w:rsid w:val="00801835"/>
    <w:rsid w:val="00801928"/>
    <w:rsid w:val="00801C97"/>
    <w:rsid w:val="00802CF6"/>
    <w:rsid w:val="00802E7F"/>
    <w:rsid w:val="00803344"/>
    <w:rsid w:val="00805B8D"/>
    <w:rsid w:val="0080670A"/>
    <w:rsid w:val="0080675A"/>
    <w:rsid w:val="008068CB"/>
    <w:rsid w:val="00806F74"/>
    <w:rsid w:val="00806FC8"/>
    <w:rsid w:val="008118C6"/>
    <w:rsid w:val="00812B09"/>
    <w:rsid w:val="00814A67"/>
    <w:rsid w:val="00816EFE"/>
    <w:rsid w:val="008179D2"/>
    <w:rsid w:val="00817BF7"/>
    <w:rsid w:val="00817F45"/>
    <w:rsid w:val="00820D24"/>
    <w:rsid w:val="008223B3"/>
    <w:rsid w:val="008268B6"/>
    <w:rsid w:val="00830404"/>
    <w:rsid w:val="00830F0F"/>
    <w:rsid w:val="00830FF6"/>
    <w:rsid w:val="00831332"/>
    <w:rsid w:val="00833EFB"/>
    <w:rsid w:val="00834005"/>
    <w:rsid w:val="00836A2E"/>
    <w:rsid w:val="00840537"/>
    <w:rsid w:val="00840BF9"/>
    <w:rsid w:val="008428A0"/>
    <w:rsid w:val="008436F8"/>
    <w:rsid w:val="008442A4"/>
    <w:rsid w:val="00845C44"/>
    <w:rsid w:val="00845D36"/>
    <w:rsid w:val="00845E7F"/>
    <w:rsid w:val="0084661F"/>
    <w:rsid w:val="008466CB"/>
    <w:rsid w:val="00846B79"/>
    <w:rsid w:val="00847D82"/>
    <w:rsid w:val="00847FBD"/>
    <w:rsid w:val="00851850"/>
    <w:rsid w:val="008521FB"/>
    <w:rsid w:val="00852F47"/>
    <w:rsid w:val="00853EE5"/>
    <w:rsid w:val="00854B0D"/>
    <w:rsid w:val="00855657"/>
    <w:rsid w:val="008556E8"/>
    <w:rsid w:val="00855805"/>
    <w:rsid w:val="00856DCD"/>
    <w:rsid w:val="00861049"/>
    <w:rsid w:val="00861BAD"/>
    <w:rsid w:val="00862A25"/>
    <w:rsid w:val="0086322C"/>
    <w:rsid w:val="008640FB"/>
    <w:rsid w:val="008651B3"/>
    <w:rsid w:val="00867187"/>
    <w:rsid w:val="00867E2C"/>
    <w:rsid w:val="008712F7"/>
    <w:rsid w:val="00872D6F"/>
    <w:rsid w:val="0087436F"/>
    <w:rsid w:val="00876033"/>
    <w:rsid w:val="008803BB"/>
    <w:rsid w:val="00880B63"/>
    <w:rsid w:val="00880E0A"/>
    <w:rsid w:val="00881179"/>
    <w:rsid w:val="00881AF5"/>
    <w:rsid w:val="00882C98"/>
    <w:rsid w:val="008848B6"/>
    <w:rsid w:val="00885CEA"/>
    <w:rsid w:val="00890366"/>
    <w:rsid w:val="008908B4"/>
    <w:rsid w:val="00890D0D"/>
    <w:rsid w:val="00891E94"/>
    <w:rsid w:val="008930FE"/>
    <w:rsid w:val="00893447"/>
    <w:rsid w:val="00893625"/>
    <w:rsid w:val="00893F37"/>
    <w:rsid w:val="00894FC1"/>
    <w:rsid w:val="008A183C"/>
    <w:rsid w:val="008A273C"/>
    <w:rsid w:val="008A2746"/>
    <w:rsid w:val="008A3E2E"/>
    <w:rsid w:val="008A43F3"/>
    <w:rsid w:val="008A52E4"/>
    <w:rsid w:val="008A5D95"/>
    <w:rsid w:val="008A6A40"/>
    <w:rsid w:val="008A775E"/>
    <w:rsid w:val="008B193F"/>
    <w:rsid w:val="008B1B1B"/>
    <w:rsid w:val="008B24CD"/>
    <w:rsid w:val="008B512B"/>
    <w:rsid w:val="008B54C4"/>
    <w:rsid w:val="008B6020"/>
    <w:rsid w:val="008B602B"/>
    <w:rsid w:val="008B6526"/>
    <w:rsid w:val="008B6948"/>
    <w:rsid w:val="008C20BB"/>
    <w:rsid w:val="008C424B"/>
    <w:rsid w:val="008C4F2A"/>
    <w:rsid w:val="008C5510"/>
    <w:rsid w:val="008C651A"/>
    <w:rsid w:val="008C6CD7"/>
    <w:rsid w:val="008C7022"/>
    <w:rsid w:val="008C7A18"/>
    <w:rsid w:val="008D0259"/>
    <w:rsid w:val="008D09A4"/>
    <w:rsid w:val="008D0B45"/>
    <w:rsid w:val="008D2327"/>
    <w:rsid w:val="008D5230"/>
    <w:rsid w:val="008D5770"/>
    <w:rsid w:val="008D5A8D"/>
    <w:rsid w:val="008D67CE"/>
    <w:rsid w:val="008D6EE2"/>
    <w:rsid w:val="008D7088"/>
    <w:rsid w:val="008E2378"/>
    <w:rsid w:val="008E2479"/>
    <w:rsid w:val="008E330D"/>
    <w:rsid w:val="008E34C3"/>
    <w:rsid w:val="008E396C"/>
    <w:rsid w:val="008E397A"/>
    <w:rsid w:val="008E3F41"/>
    <w:rsid w:val="008E485C"/>
    <w:rsid w:val="008E718E"/>
    <w:rsid w:val="008E7381"/>
    <w:rsid w:val="008E73CE"/>
    <w:rsid w:val="008F05D5"/>
    <w:rsid w:val="008F074B"/>
    <w:rsid w:val="008F0AE6"/>
    <w:rsid w:val="008F1CF6"/>
    <w:rsid w:val="008F2BE2"/>
    <w:rsid w:val="008F38FC"/>
    <w:rsid w:val="008F3CEB"/>
    <w:rsid w:val="008F3FCF"/>
    <w:rsid w:val="008F4E49"/>
    <w:rsid w:val="008F50A9"/>
    <w:rsid w:val="008F794E"/>
    <w:rsid w:val="008F7F25"/>
    <w:rsid w:val="00900740"/>
    <w:rsid w:val="00903374"/>
    <w:rsid w:val="00903EB5"/>
    <w:rsid w:val="0090407C"/>
    <w:rsid w:val="00904188"/>
    <w:rsid w:val="0090439A"/>
    <w:rsid w:val="009046A4"/>
    <w:rsid w:val="0090527E"/>
    <w:rsid w:val="00905801"/>
    <w:rsid w:val="009067EF"/>
    <w:rsid w:val="00907504"/>
    <w:rsid w:val="00912AE9"/>
    <w:rsid w:val="00912B2C"/>
    <w:rsid w:val="00912C38"/>
    <w:rsid w:val="00913E01"/>
    <w:rsid w:val="0091455C"/>
    <w:rsid w:val="00915301"/>
    <w:rsid w:val="00916EF8"/>
    <w:rsid w:val="009179D5"/>
    <w:rsid w:val="00917E2C"/>
    <w:rsid w:val="00921B87"/>
    <w:rsid w:val="0092281F"/>
    <w:rsid w:val="00925728"/>
    <w:rsid w:val="00931276"/>
    <w:rsid w:val="00931B07"/>
    <w:rsid w:val="009324B8"/>
    <w:rsid w:val="009326B2"/>
    <w:rsid w:val="00932758"/>
    <w:rsid w:val="00933775"/>
    <w:rsid w:val="0093386E"/>
    <w:rsid w:val="00935D01"/>
    <w:rsid w:val="00936289"/>
    <w:rsid w:val="00941379"/>
    <w:rsid w:val="009425E5"/>
    <w:rsid w:val="00943A81"/>
    <w:rsid w:val="00944251"/>
    <w:rsid w:val="00945418"/>
    <w:rsid w:val="00945508"/>
    <w:rsid w:val="00946F69"/>
    <w:rsid w:val="00951880"/>
    <w:rsid w:val="00951C2F"/>
    <w:rsid w:val="00951C97"/>
    <w:rsid w:val="009528D8"/>
    <w:rsid w:val="00953046"/>
    <w:rsid w:val="0095414C"/>
    <w:rsid w:val="009564AA"/>
    <w:rsid w:val="00956F83"/>
    <w:rsid w:val="00957591"/>
    <w:rsid w:val="00957FAA"/>
    <w:rsid w:val="00960B8B"/>
    <w:rsid w:val="00960D19"/>
    <w:rsid w:val="0096584A"/>
    <w:rsid w:val="00972D42"/>
    <w:rsid w:val="0097381E"/>
    <w:rsid w:val="009742E1"/>
    <w:rsid w:val="0097499D"/>
    <w:rsid w:val="00974A7C"/>
    <w:rsid w:val="009750D3"/>
    <w:rsid w:val="0098052E"/>
    <w:rsid w:val="009824D9"/>
    <w:rsid w:val="009835E9"/>
    <w:rsid w:val="00984323"/>
    <w:rsid w:val="00984B9A"/>
    <w:rsid w:val="0098697D"/>
    <w:rsid w:val="00986CCE"/>
    <w:rsid w:val="0098769E"/>
    <w:rsid w:val="00991980"/>
    <w:rsid w:val="0099362D"/>
    <w:rsid w:val="00994058"/>
    <w:rsid w:val="0099699D"/>
    <w:rsid w:val="00996AAC"/>
    <w:rsid w:val="009A09DE"/>
    <w:rsid w:val="009A143A"/>
    <w:rsid w:val="009A1994"/>
    <w:rsid w:val="009A23D8"/>
    <w:rsid w:val="009A240D"/>
    <w:rsid w:val="009A27DD"/>
    <w:rsid w:val="009A2DBC"/>
    <w:rsid w:val="009A322C"/>
    <w:rsid w:val="009A3331"/>
    <w:rsid w:val="009A3A3D"/>
    <w:rsid w:val="009A61F2"/>
    <w:rsid w:val="009B0FA6"/>
    <w:rsid w:val="009B16AC"/>
    <w:rsid w:val="009B1D8C"/>
    <w:rsid w:val="009B32FE"/>
    <w:rsid w:val="009B4048"/>
    <w:rsid w:val="009B4811"/>
    <w:rsid w:val="009B6819"/>
    <w:rsid w:val="009C0149"/>
    <w:rsid w:val="009C187D"/>
    <w:rsid w:val="009C39CE"/>
    <w:rsid w:val="009C3AD3"/>
    <w:rsid w:val="009C3F0D"/>
    <w:rsid w:val="009C50C9"/>
    <w:rsid w:val="009C52FC"/>
    <w:rsid w:val="009C5413"/>
    <w:rsid w:val="009C621A"/>
    <w:rsid w:val="009C6965"/>
    <w:rsid w:val="009D09E9"/>
    <w:rsid w:val="009D2513"/>
    <w:rsid w:val="009D2A5D"/>
    <w:rsid w:val="009D329D"/>
    <w:rsid w:val="009D5C66"/>
    <w:rsid w:val="009D7C7B"/>
    <w:rsid w:val="009E1690"/>
    <w:rsid w:val="009E2899"/>
    <w:rsid w:val="009E37D4"/>
    <w:rsid w:val="009E60F0"/>
    <w:rsid w:val="009E701D"/>
    <w:rsid w:val="009E790E"/>
    <w:rsid w:val="009E7B4B"/>
    <w:rsid w:val="009F0342"/>
    <w:rsid w:val="009F0C35"/>
    <w:rsid w:val="009F1658"/>
    <w:rsid w:val="009F212B"/>
    <w:rsid w:val="009F292B"/>
    <w:rsid w:val="009F2D1A"/>
    <w:rsid w:val="009F3C23"/>
    <w:rsid w:val="009F3D77"/>
    <w:rsid w:val="009F72E7"/>
    <w:rsid w:val="00A0045E"/>
    <w:rsid w:val="00A00590"/>
    <w:rsid w:val="00A024FF"/>
    <w:rsid w:val="00A041A2"/>
    <w:rsid w:val="00A04D29"/>
    <w:rsid w:val="00A051EC"/>
    <w:rsid w:val="00A0609B"/>
    <w:rsid w:val="00A06D2D"/>
    <w:rsid w:val="00A070FD"/>
    <w:rsid w:val="00A10567"/>
    <w:rsid w:val="00A1091C"/>
    <w:rsid w:val="00A10C0C"/>
    <w:rsid w:val="00A13641"/>
    <w:rsid w:val="00A17374"/>
    <w:rsid w:val="00A17E4F"/>
    <w:rsid w:val="00A20A13"/>
    <w:rsid w:val="00A20FA2"/>
    <w:rsid w:val="00A21859"/>
    <w:rsid w:val="00A21871"/>
    <w:rsid w:val="00A2331D"/>
    <w:rsid w:val="00A270B1"/>
    <w:rsid w:val="00A27AC5"/>
    <w:rsid w:val="00A31045"/>
    <w:rsid w:val="00A32087"/>
    <w:rsid w:val="00A321CF"/>
    <w:rsid w:val="00A3259C"/>
    <w:rsid w:val="00A325F3"/>
    <w:rsid w:val="00A342DB"/>
    <w:rsid w:val="00A34430"/>
    <w:rsid w:val="00A353B4"/>
    <w:rsid w:val="00A40279"/>
    <w:rsid w:val="00A404AE"/>
    <w:rsid w:val="00A4098A"/>
    <w:rsid w:val="00A41AA0"/>
    <w:rsid w:val="00A429DE"/>
    <w:rsid w:val="00A43834"/>
    <w:rsid w:val="00A438F4"/>
    <w:rsid w:val="00A43A2D"/>
    <w:rsid w:val="00A43E25"/>
    <w:rsid w:val="00A43F87"/>
    <w:rsid w:val="00A44DE7"/>
    <w:rsid w:val="00A452E3"/>
    <w:rsid w:val="00A471BA"/>
    <w:rsid w:val="00A502B9"/>
    <w:rsid w:val="00A506D5"/>
    <w:rsid w:val="00A5150B"/>
    <w:rsid w:val="00A517E6"/>
    <w:rsid w:val="00A52994"/>
    <w:rsid w:val="00A52E36"/>
    <w:rsid w:val="00A53676"/>
    <w:rsid w:val="00A545D9"/>
    <w:rsid w:val="00A55B3E"/>
    <w:rsid w:val="00A568B1"/>
    <w:rsid w:val="00A57115"/>
    <w:rsid w:val="00A57404"/>
    <w:rsid w:val="00A6081A"/>
    <w:rsid w:val="00A6162B"/>
    <w:rsid w:val="00A61935"/>
    <w:rsid w:val="00A62517"/>
    <w:rsid w:val="00A63035"/>
    <w:rsid w:val="00A6426F"/>
    <w:rsid w:val="00A64BC5"/>
    <w:rsid w:val="00A64D4D"/>
    <w:rsid w:val="00A65090"/>
    <w:rsid w:val="00A659C5"/>
    <w:rsid w:val="00A66490"/>
    <w:rsid w:val="00A66FFA"/>
    <w:rsid w:val="00A6711C"/>
    <w:rsid w:val="00A70F5F"/>
    <w:rsid w:val="00A713A4"/>
    <w:rsid w:val="00A72537"/>
    <w:rsid w:val="00A72D78"/>
    <w:rsid w:val="00A7384B"/>
    <w:rsid w:val="00A739C2"/>
    <w:rsid w:val="00A73CAC"/>
    <w:rsid w:val="00A75537"/>
    <w:rsid w:val="00A75967"/>
    <w:rsid w:val="00A76046"/>
    <w:rsid w:val="00A763D1"/>
    <w:rsid w:val="00A76704"/>
    <w:rsid w:val="00A8173C"/>
    <w:rsid w:val="00A81974"/>
    <w:rsid w:val="00A8297E"/>
    <w:rsid w:val="00A831AC"/>
    <w:rsid w:val="00A832C4"/>
    <w:rsid w:val="00A836EA"/>
    <w:rsid w:val="00A8447D"/>
    <w:rsid w:val="00A8455D"/>
    <w:rsid w:val="00A85CAA"/>
    <w:rsid w:val="00A865D7"/>
    <w:rsid w:val="00A87691"/>
    <w:rsid w:val="00A90F9D"/>
    <w:rsid w:val="00A9196F"/>
    <w:rsid w:val="00A91CD9"/>
    <w:rsid w:val="00A9292E"/>
    <w:rsid w:val="00A948A3"/>
    <w:rsid w:val="00A94A4B"/>
    <w:rsid w:val="00A94FE2"/>
    <w:rsid w:val="00A95C24"/>
    <w:rsid w:val="00A961A1"/>
    <w:rsid w:val="00A970D3"/>
    <w:rsid w:val="00A97928"/>
    <w:rsid w:val="00A97B4F"/>
    <w:rsid w:val="00A97D16"/>
    <w:rsid w:val="00AA006C"/>
    <w:rsid w:val="00AA04C6"/>
    <w:rsid w:val="00AA0AF4"/>
    <w:rsid w:val="00AA1975"/>
    <w:rsid w:val="00AA3201"/>
    <w:rsid w:val="00AA38E0"/>
    <w:rsid w:val="00AA484A"/>
    <w:rsid w:val="00AA61EA"/>
    <w:rsid w:val="00AB0E1F"/>
    <w:rsid w:val="00AB11B5"/>
    <w:rsid w:val="00AB124C"/>
    <w:rsid w:val="00AB145A"/>
    <w:rsid w:val="00AB14C9"/>
    <w:rsid w:val="00AB349B"/>
    <w:rsid w:val="00AB4F49"/>
    <w:rsid w:val="00AB5A58"/>
    <w:rsid w:val="00AB677B"/>
    <w:rsid w:val="00AB71E7"/>
    <w:rsid w:val="00AB76AA"/>
    <w:rsid w:val="00AB7AC0"/>
    <w:rsid w:val="00AC0516"/>
    <w:rsid w:val="00AC0B49"/>
    <w:rsid w:val="00AC0E83"/>
    <w:rsid w:val="00AC238D"/>
    <w:rsid w:val="00AC29CA"/>
    <w:rsid w:val="00AC2D8D"/>
    <w:rsid w:val="00AC4428"/>
    <w:rsid w:val="00AC4E1F"/>
    <w:rsid w:val="00AC5406"/>
    <w:rsid w:val="00AC55C3"/>
    <w:rsid w:val="00AC611B"/>
    <w:rsid w:val="00AC7AF8"/>
    <w:rsid w:val="00AD0572"/>
    <w:rsid w:val="00AD0B49"/>
    <w:rsid w:val="00AD1F9C"/>
    <w:rsid w:val="00AD2C25"/>
    <w:rsid w:val="00AD2E94"/>
    <w:rsid w:val="00AD32F7"/>
    <w:rsid w:val="00AD48C5"/>
    <w:rsid w:val="00AD5798"/>
    <w:rsid w:val="00AD6E24"/>
    <w:rsid w:val="00AD7D8C"/>
    <w:rsid w:val="00AE0194"/>
    <w:rsid w:val="00AE0263"/>
    <w:rsid w:val="00AE0A77"/>
    <w:rsid w:val="00AE163C"/>
    <w:rsid w:val="00AE2D2D"/>
    <w:rsid w:val="00AE2D66"/>
    <w:rsid w:val="00AE56FC"/>
    <w:rsid w:val="00AE60E4"/>
    <w:rsid w:val="00AE61AE"/>
    <w:rsid w:val="00AF0F9A"/>
    <w:rsid w:val="00AF1822"/>
    <w:rsid w:val="00AF233C"/>
    <w:rsid w:val="00AF345F"/>
    <w:rsid w:val="00AF3B4B"/>
    <w:rsid w:val="00AF42CB"/>
    <w:rsid w:val="00B00016"/>
    <w:rsid w:val="00B00F5A"/>
    <w:rsid w:val="00B014B8"/>
    <w:rsid w:val="00B0381C"/>
    <w:rsid w:val="00B05E7B"/>
    <w:rsid w:val="00B06137"/>
    <w:rsid w:val="00B06A89"/>
    <w:rsid w:val="00B06D2D"/>
    <w:rsid w:val="00B11B87"/>
    <w:rsid w:val="00B13BAB"/>
    <w:rsid w:val="00B152B2"/>
    <w:rsid w:val="00B153A8"/>
    <w:rsid w:val="00B15BA2"/>
    <w:rsid w:val="00B15C49"/>
    <w:rsid w:val="00B15F49"/>
    <w:rsid w:val="00B164E4"/>
    <w:rsid w:val="00B16EDB"/>
    <w:rsid w:val="00B171E3"/>
    <w:rsid w:val="00B208BC"/>
    <w:rsid w:val="00B218BF"/>
    <w:rsid w:val="00B23218"/>
    <w:rsid w:val="00B2350C"/>
    <w:rsid w:val="00B24E42"/>
    <w:rsid w:val="00B264E2"/>
    <w:rsid w:val="00B269B2"/>
    <w:rsid w:val="00B26A44"/>
    <w:rsid w:val="00B3138E"/>
    <w:rsid w:val="00B31B1B"/>
    <w:rsid w:val="00B32910"/>
    <w:rsid w:val="00B333C5"/>
    <w:rsid w:val="00B3343F"/>
    <w:rsid w:val="00B334CB"/>
    <w:rsid w:val="00B34EAF"/>
    <w:rsid w:val="00B36977"/>
    <w:rsid w:val="00B40082"/>
    <w:rsid w:val="00B40257"/>
    <w:rsid w:val="00B40C3B"/>
    <w:rsid w:val="00B41A49"/>
    <w:rsid w:val="00B42253"/>
    <w:rsid w:val="00B4359C"/>
    <w:rsid w:val="00B43FC0"/>
    <w:rsid w:val="00B4403A"/>
    <w:rsid w:val="00B44055"/>
    <w:rsid w:val="00B44A4A"/>
    <w:rsid w:val="00B463D0"/>
    <w:rsid w:val="00B46C28"/>
    <w:rsid w:val="00B478BB"/>
    <w:rsid w:val="00B5168E"/>
    <w:rsid w:val="00B542DE"/>
    <w:rsid w:val="00B54A4C"/>
    <w:rsid w:val="00B56AC2"/>
    <w:rsid w:val="00B63AA4"/>
    <w:rsid w:val="00B64093"/>
    <w:rsid w:val="00B6577B"/>
    <w:rsid w:val="00B66404"/>
    <w:rsid w:val="00B702EA"/>
    <w:rsid w:val="00B704A0"/>
    <w:rsid w:val="00B715E9"/>
    <w:rsid w:val="00B71E97"/>
    <w:rsid w:val="00B71FAE"/>
    <w:rsid w:val="00B726B9"/>
    <w:rsid w:val="00B72952"/>
    <w:rsid w:val="00B72A38"/>
    <w:rsid w:val="00B72DC4"/>
    <w:rsid w:val="00B74259"/>
    <w:rsid w:val="00B7464E"/>
    <w:rsid w:val="00B758DF"/>
    <w:rsid w:val="00B803BE"/>
    <w:rsid w:val="00B811A2"/>
    <w:rsid w:val="00B81714"/>
    <w:rsid w:val="00B8277C"/>
    <w:rsid w:val="00B83C58"/>
    <w:rsid w:val="00B84C2F"/>
    <w:rsid w:val="00B853C7"/>
    <w:rsid w:val="00B85FE9"/>
    <w:rsid w:val="00B86638"/>
    <w:rsid w:val="00B90ECA"/>
    <w:rsid w:val="00B91F9A"/>
    <w:rsid w:val="00B92736"/>
    <w:rsid w:val="00B939A6"/>
    <w:rsid w:val="00B93BB5"/>
    <w:rsid w:val="00B948AB"/>
    <w:rsid w:val="00B968CA"/>
    <w:rsid w:val="00BA0A2C"/>
    <w:rsid w:val="00BA0F15"/>
    <w:rsid w:val="00BA19D2"/>
    <w:rsid w:val="00BA23E8"/>
    <w:rsid w:val="00BA2B60"/>
    <w:rsid w:val="00BA2B75"/>
    <w:rsid w:val="00BA2E00"/>
    <w:rsid w:val="00BA3EC7"/>
    <w:rsid w:val="00BA5827"/>
    <w:rsid w:val="00BA59C1"/>
    <w:rsid w:val="00BA61FB"/>
    <w:rsid w:val="00BA66E5"/>
    <w:rsid w:val="00BA784D"/>
    <w:rsid w:val="00BB0F75"/>
    <w:rsid w:val="00BB326B"/>
    <w:rsid w:val="00BB4B4F"/>
    <w:rsid w:val="00BB51DF"/>
    <w:rsid w:val="00BB5D52"/>
    <w:rsid w:val="00BB5FC0"/>
    <w:rsid w:val="00BC0218"/>
    <w:rsid w:val="00BC023F"/>
    <w:rsid w:val="00BC0C1A"/>
    <w:rsid w:val="00BC1C93"/>
    <w:rsid w:val="00BC1D6C"/>
    <w:rsid w:val="00BC1E9C"/>
    <w:rsid w:val="00BC239E"/>
    <w:rsid w:val="00BC275F"/>
    <w:rsid w:val="00BC2DDD"/>
    <w:rsid w:val="00BC3309"/>
    <w:rsid w:val="00BC50BF"/>
    <w:rsid w:val="00BC6398"/>
    <w:rsid w:val="00BC6C28"/>
    <w:rsid w:val="00BC7BB5"/>
    <w:rsid w:val="00BD00FD"/>
    <w:rsid w:val="00BD2815"/>
    <w:rsid w:val="00BD284E"/>
    <w:rsid w:val="00BD2CEB"/>
    <w:rsid w:val="00BD31A0"/>
    <w:rsid w:val="00BD346A"/>
    <w:rsid w:val="00BD40C2"/>
    <w:rsid w:val="00BD4706"/>
    <w:rsid w:val="00BD4A83"/>
    <w:rsid w:val="00BD61C6"/>
    <w:rsid w:val="00BD7097"/>
    <w:rsid w:val="00BE2050"/>
    <w:rsid w:val="00BE3274"/>
    <w:rsid w:val="00BE370E"/>
    <w:rsid w:val="00BE3C8C"/>
    <w:rsid w:val="00BE4A78"/>
    <w:rsid w:val="00BE7000"/>
    <w:rsid w:val="00BF1624"/>
    <w:rsid w:val="00BF2D5B"/>
    <w:rsid w:val="00BF2E50"/>
    <w:rsid w:val="00BF31EB"/>
    <w:rsid w:val="00BF56D6"/>
    <w:rsid w:val="00BF6B38"/>
    <w:rsid w:val="00C00EAC"/>
    <w:rsid w:val="00C03288"/>
    <w:rsid w:val="00C0453F"/>
    <w:rsid w:val="00C05F45"/>
    <w:rsid w:val="00C10437"/>
    <w:rsid w:val="00C12A32"/>
    <w:rsid w:val="00C1524E"/>
    <w:rsid w:val="00C15E2F"/>
    <w:rsid w:val="00C1624B"/>
    <w:rsid w:val="00C16791"/>
    <w:rsid w:val="00C16835"/>
    <w:rsid w:val="00C1752A"/>
    <w:rsid w:val="00C20EE9"/>
    <w:rsid w:val="00C22D71"/>
    <w:rsid w:val="00C23AD5"/>
    <w:rsid w:val="00C24A2D"/>
    <w:rsid w:val="00C26659"/>
    <w:rsid w:val="00C26B3C"/>
    <w:rsid w:val="00C3064C"/>
    <w:rsid w:val="00C306BD"/>
    <w:rsid w:val="00C33497"/>
    <w:rsid w:val="00C34543"/>
    <w:rsid w:val="00C34753"/>
    <w:rsid w:val="00C347C4"/>
    <w:rsid w:val="00C34A33"/>
    <w:rsid w:val="00C34B6F"/>
    <w:rsid w:val="00C35159"/>
    <w:rsid w:val="00C3536D"/>
    <w:rsid w:val="00C36524"/>
    <w:rsid w:val="00C36F6E"/>
    <w:rsid w:val="00C3788E"/>
    <w:rsid w:val="00C41AB7"/>
    <w:rsid w:val="00C4257C"/>
    <w:rsid w:val="00C42FAE"/>
    <w:rsid w:val="00C4472A"/>
    <w:rsid w:val="00C46225"/>
    <w:rsid w:val="00C506DD"/>
    <w:rsid w:val="00C50FCF"/>
    <w:rsid w:val="00C51005"/>
    <w:rsid w:val="00C530B3"/>
    <w:rsid w:val="00C530C2"/>
    <w:rsid w:val="00C552F5"/>
    <w:rsid w:val="00C55560"/>
    <w:rsid w:val="00C5679B"/>
    <w:rsid w:val="00C576E2"/>
    <w:rsid w:val="00C57AE3"/>
    <w:rsid w:val="00C57F64"/>
    <w:rsid w:val="00C601E7"/>
    <w:rsid w:val="00C616C5"/>
    <w:rsid w:val="00C6186B"/>
    <w:rsid w:val="00C627AD"/>
    <w:rsid w:val="00C63135"/>
    <w:rsid w:val="00C6324B"/>
    <w:rsid w:val="00C6400F"/>
    <w:rsid w:val="00C64890"/>
    <w:rsid w:val="00C650DE"/>
    <w:rsid w:val="00C6791D"/>
    <w:rsid w:val="00C67934"/>
    <w:rsid w:val="00C67EEE"/>
    <w:rsid w:val="00C71E91"/>
    <w:rsid w:val="00C72F8E"/>
    <w:rsid w:val="00C7329F"/>
    <w:rsid w:val="00C74A7B"/>
    <w:rsid w:val="00C74BEB"/>
    <w:rsid w:val="00C75F32"/>
    <w:rsid w:val="00C76EDA"/>
    <w:rsid w:val="00C8197E"/>
    <w:rsid w:val="00C8344E"/>
    <w:rsid w:val="00C84F13"/>
    <w:rsid w:val="00C854D4"/>
    <w:rsid w:val="00C86496"/>
    <w:rsid w:val="00C86621"/>
    <w:rsid w:val="00C901CF"/>
    <w:rsid w:val="00C904BC"/>
    <w:rsid w:val="00C91F3F"/>
    <w:rsid w:val="00C9360A"/>
    <w:rsid w:val="00C94A5C"/>
    <w:rsid w:val="00C96E8F"/>
    <w:rsid w:val="00C9781C"/>
    <w:rsid w:val="00CA0941"/>
    <w:rsid w:val="00CA258F"/>
    <w:rsid w:val="00CA2664"/>
    <w:rsid w:val="00CA269A"/>
    <w:rsid w:val="00CA26DC"/>
    <w:rsid w:val="00CA2CF0"/>
    <w:rsid w:val="00CA2FF3"/>
    <w:rsid w:val="00CA3853"/>
    <w:rsid w:val="00CA435D"/>
    <w:rsid w:val="00CA4678"/>
    <w:rsid w:val="00CA4AED"/>
    <w:rsid w:val="00CA4BC2"/>
    <w:rsid w:val="00CA5365"/>
    <w:rsid w:val="00CA53A5"/>
    <w:rsid w:val="00CA6A34"/>
    <w:rsid w:val="00CA7184"/>
    <w:rsid w:val="00CA7663"/>
    <w:rsid w:val="00CA7AAD"/>
    <w:rsid w:val="00CB1049"/>
    <w:rsid w:val="00CB132A"/>
    <w:rsid w:val="00CB1423"/>
    <w:rsid w:val="00CB19C4"/>
    <w:rsid w:val="00CB1B23"/>
    <w:rsid w:val="00CB2CA4"/>
    <w:rsid w:val="00CB3FF0"/>
    <w:rsid w:val="00CB4398"/>
    <w:rsid w:val="00CB4B21"/>
    <w:rsid w:val="00CB5111"/>
    <w:rsid w:val="00CB51AB"/>
    <w:rsid w:val="00CB56EA"/>
    <w:rsid w:val="00CB5FE3"/>
    <w:rsid w:val="00CB6568"/>
    <w:rsid w:val="00CB74E4"/>
    <w:rsid w:val="00CB74FD"/>
    <w:rsid w:val="00CB7F68"/>
    <w:rsid w:val="00CC017C"/>
    <w:rsid w:val="00CC043B"/>
    <w:rsid w:val="00CC09F6"/>
    <w:rsid w:val="00CC1573"/>
    <w:rsid w:val="00CC2318"/>
    <w:rsid w:val="00CC2C1F"/>
    <w:rsid w:val="00CC3590"/>
    <w:rsid w:val="00CC4D2B"/>
    <w:rsid w:val="00CC57AE"/>
    <w:rsid w:val="00CC6080"/>
    <w:rsid w:val="00CC60BC"/>
    <w:rsid w:val="00CC642A"/>
    <w:rsid w:val="00CC6F84"/>
    <w:rsid w:val="00CD0711"/>
    <w:rsid w:val="00CD078E"/>
    <w:rsid w:val="00CD0F4D"/>
    <w:rsid w:val="00CD3B1F"/>
    <w:rsid w:val="00CD4D36"/>
    <w:rsid w:val="00CD53E2"/>
    <w:rsid w:val="00CD5A1F"/>
    <w:rsid w:val="00CD6B49"/>
    <w:rsid w:val="00CD78F6"/>
    <w:rsid w:val="00CE033C"/>
    <w:rsid w:val="00CE2207"/>
    <w:rsid w:val="00CE29B0"/>
    <w:rsid w:val="00CE4A97"/>
    <w:rsid w:val="00CE4EA1"/>
    <w:rsid w:val="00CE656F"/>
    <w:rsid w:val="00CE6670"/>
    <w:rsid w:val="00CE776F"/>
    <w:rsid w:val="00CE7A37"/>
    <w:rsid w:val="00CF026B"/>
    <w:rsid w:val="00CF14E4"/>
    <w:rsid w:val="00CF21F2"/>
    <w:rsid w:val="00CF522F"/>
    <w:rsid w:val="00CF755A"/>
    <w:rsid w:val="00D008C1"/>
    <w:rsid w:val="00D010B2"/>
    <w:rsid w:val="00D01BC7"/>
    <w:rsid w:val="00D03948"/>
    <w:rsid w:val="00D05773"/>
    <w:rsid w:val="00D07E5A"/>
    <w:rsid w:val="00D1061B"/>
    <w:rsid w:val="00D10DEF"/>
    <w:rsid w:val="00D11A30"/>
    <w:rsid w:val="00D11ACB"/>
    <w:rsid w:val="00D12871"/>
    <w:rsid w:val="00D13068"/>
    <w:rsid w:val="00D130D4"/>
    <w:rsid w:val="00D141EB"/>
    <w:rsid w:val="00D14A53"/>
    <w:rsid w:val="00D15CA7"/>
    <w:rsid w:val="00D1722A"/>
    <w:rsid w:val="00D204F8"/>
    <w:rsid w:val="00D2072E"/>
    <w:rsid w:val="00D20F02"/>
    <w:rsid w:val="00D21933"/>
    <w:rsid w:val="00D223F9"/>
    <w:rsid w:val="00D22459"/>
    <w:rsid w:val="00D2268F"/>
    <w:rsid w:val="00D22C1B"/>
    <w:rsid w:val="00D22D6C"/>
    <w:rsid w:val="00D251D6"/>
    <w:rsid w:val="00D278EF"/>
    <w:rsid w:val="00D338E4"/>
    <w:rsid w:val="00D35203"/>
    <w:rsid w:val="00D36709"/>
    <w:rsid w:val="00D4046F"/>
    <w:rsid w:val="00D410AF"/>
    <w:rsid w:val="00D41FF3"/>
    <w:rsid w:val="00D42DA1"/>
    <w:rsid w:val="00D43467"/>
    <w:rsid w:val="00D43471"/>
    <w:rsid w:val="00D44B10"/>
    <w:rsid w:val="00D4500F"/>
    <w:rsid w:val="00D46BEA"/>
    <w:rsid w:val="00D4716D"/>
    <w:rsid w:val="00D47A15"/>
    <w:rsid w:val="00D5019A"/>
    <w:rsid w:val="00D501CF"/>
    <w:rsid w:val="00D5117F"/>
    <w:rsid w:val="00D5127B"/>
    <w:rsid w:val="00D5172C"/>
    <w:rsid w:val="00D518E7"/>
    <w:rsid w:val="00D521FE"/>
    <w:rsid w:val="00D5486F"/>
    <w:rsid w:val="00D5534C"/>
    <w:rsid w:val="00D5625E"/>
    <w:rsid w:val="00D56D87"/>
    <w:rsid w:val="00D56E08"/>
    <w:rsid w:val="00D61240"/>
    <w:rsid w:val="00D617DF"/>
    <w:rsid w:val="00D65958"/>
    <w:rsid w:val="00D65E8E"/>
    <w:rsid w:val="00D66F34"/>
    <w:rsid w:val="00D67713"/>
    <w:rsid w:val="00D71032"/>
    <w:rsid w:val="00D710C3"/>
    <w:rsid w:val="00D726D1"/>
    <w:rsid w:val="00D7324C"/>
    <w:rsid w:val="00D739DB"/>
    <w:rsid w:val="00D73FD1"/>
    <w:rsid w:val="00D7627F"/>
    <w:rsid w:val="00D76377"/>
    <w:rsid w:val="00D77692"/>
    <w:rsid w:val="00D77BA1"/>
    <w:rsid w:val="00D81D35"/>
    <w:rsid w:val="00D830A5"/>
    <w:rsid w:val="00D83E17"/>
    <w:rsid w:val="00D8419C"/>
    <w:rsid w:val="00D852AC"/>
    <w:rsid w:val="00D86637"/>
    <w:rsid w:val="00D86647"/>
    <w:rsid w:val="00D86CAA"/>
    <w:rsid w:val="00D870EC"/>
    <w:rsid w:val="00D87701"/>
    <w:rsid w:val="00D87BB4"/>
    <w:rsid w:val="00D90F02"/>
    <w:rsid w:val="00D93399"/>
    <w:rsid w:val="00D945AE"/>
    <w:rsid w:val="00D94604"/>
    <w:rsid w:val="00D95718"/>
    <w:rsid w:val="00D97376"/>
    <w:rsid w:val="00D9755B"/>
    <w:rsid w:val="00D976DD"/>
    <w:rsid w:val="00D978F3"/>
    <w:rsid w:val="00D97CA0"/>
    <w:rsid w:val="00DA1190"/>
    <w:rsid w:val="00DA1CF5"/>
    <w:rsid w:val="00DA32E3"/>
    <w:rsid w:val="00DA38E0"/>
    <w:rsid w:val="00DA3C49"/>
    <w:rsid w:val="00DA4CE6"/>
    <w:rsid w:val="00DA5392"/>
    <w:rsid w:val="00DA5E86"/>
    <w:rsid w:val="00DA67E4"/>
    <w:rsid w:val="00DB1430"/>
    <w:rsid w:val="00DB3C5C"/>
    <w:rsid w:val="00DB4051"/>
    <w:rsid w:val="00DB4558"/>
    <w:rsid w:val="00DB6770"/>
    <w:rsid w:val="00DB69ED"/>
    <w:rsid w:val="00DC14B5"/>
    <w:rsid w:val="00DC16D0"/>
    <w:rsid w:val="00DC23FF"/>
    <w:rsid w:val="00DC391A"/>
    <w:rsid w:val="00DC3E7D"/>
    <w:rsid w:val="00DC47B8"/>
    <w:rsid w:val="00DC601E"/>
    <w:rsid w:val="00DC776E"/>
    <w:rsid w:val="00DC783C"/>
    <w:rsid w:val="00DC7EC7"/>
    <w:rsid w:val="00DD1BD9"/>
    <w:rsid w:val="00DD3169"/>
    <w:rsid w:val="00DD33FC"/>
    <w:rsid w:val="00DD71C0"/>
    <w:rsid w:val="00DD78AC"/>
    <w:rsid w:val="00DE06BB"/>
    <w:rsid w:val="00DE06FB"/>
    <w:rsid w:val="00DE1A3C"/>
    <w:rsid w:val="00DE2922"/>
    <w:rsid w:val="00DE32FA"/>
    <w:rsid w:val="00DE33E6"/>
    <w:rsid w:val="00DE42A8"/>
    <w:rsid w:val="00DE463C"/>
    <w:rsid w:val="00DE48E7"/>
    <w:rsid w:val="00DE5818"/>
    <w:rsid w:val="00DE5F1D"/>
    <w:rsid w:val="00DE6ACF"/>
    <w:rsid w:val="00DE747A"/>
    <w:rsid w:val="00DE786F"/>
    <w:rsid w:val="00DE7EC9"/>
    <w:rsid w:val="00DF055E"/>
    <w:rsid w:val="00DF06DB"/>
    <w:rsid w:val="00DF0B9B"/>
    <w:rsid w:val="00DF3DAC"/>
    <w:rsid w:val="00DF407F"/>
    <w:rsid w:val="00DF55BF"/>
    <w:rsid w:val="00DF5ADF"/>
    <w:rsid w:val="00DF5E57"/>
    <w:rsid w:val="00DF647A"/>
    <w:rsid w:val="00DF7264"/>
    <w:rsid w:val="00DF7DC2"/>
    <w:rsid w:val="00E00BC1"/>
    <w:rsid w:val="00E00E99"/>
    <w:rsid w:val="00E013AB"/>
    <w:rsid w:val="00E0156C"/>
    <w:rsid w:val="00E03C33"/>
    <w:rsid w:val="00E0459A"/>
    <w:rsid w:val="00E04803"/>
    <w:rsid w:val="00E0522F"/>
    <w:rsid w:val="00E05445"/>
    <w:rsid w:val="00E06DD9"/>
    <w:rsid w:val="00E06E91"/>
    <w:rsid w:val="00E071AB"/>
    <w:rsid w:val="00E11999"/>
    <w:rsid w:val="00E14742"/>
    <w:rsid w:val="00E15D1B"/>
    <w:rsid w:val="00E16D67"/>
    <w:rsid w:val="00E1770F"/>
    <w:rsid w:val="00E2178E"/>
    <w:rsid w:val="00E22B08"/>
    <w:rsid w:val="00E23636"/>
    <w:rsid w:val="00E25945"/>
    <w:rsid w:val="00E27679"/>
    <w:rsid w:val="00E27CFD"/>
    <w:rsid w:val="00E30133"/>
    <w:rsid w:val="00E3239D"/>
    <w:rsid w:val="00E336B5"/>
    <w:rsid w:val="00E3390F"/>
    <w:rsid w:val="00E3589E"/>
    <w:rsid w:val="00E3661C"/>
    <w:rsid w:val="00E40617"/>
    <w:rsid w:val="00E418CA"/>
    <w:rsid w:val="00E41DC4"/>
    <w:rsid w:val="00E41F4D"/>
    <w:rsid w:val="00E42F78"/>
    <w:rsid w:val="00E44B1E"/>
    <w:rsid w:val="00E44E0F"/>
    <w:rsid w:val="00E45921"/>
    <w:rsid w:val="00E45B0A"/>
    <w:rsid w:val="00E46A6A"/>
    <w:rsid w:val="00E46AE2"/>
    <w:rsid w:val="00E50A34"/>
    <w:rsid w:val="00E50C6B"/>
    <w:rsid w:val="00E51161"/>
    <w:rsid w:val="00E51B08"/>
    <w:rsid w:val="00E547E3"/>
    <w:rsid w:val="00E54921"/>
    <w:rsid w:val="00E54B3D"/>
    <w:rsid w:val="00E57438"/>
    <w:rsid w:val="00E60D4B"/>
    <w:rsid w:val="00E6256F"/>
    <w:rsid w:val="00E62E9D"/>
    <w:rsid w:val="00E6352C"/>
    <w:rsid w:val="00E64A24"/>
    <w:rsid w:val="00E65297"/>
    <w:rsid w:val="00E65DC8"/>
    <w:rsid w:val="00E66CD9"/>
    <w:rsid w:val="00E67A5D"/>
    <w:rsid w:val="00E7242B"/>
    <w:rsid w:val="00E72FDC"/>
    <w:rsid w:val="00E75DBD"/>
    <w:rsid w:val="00E76814"/>
    <w:rsid w:val="00E76FE4"/>
    <w:rsid w:val="00E770CA"/>
    <w:rsid w:val="00E81038"/>
    <w:rsid w:val="00E816F5"/>
    <w:rsid w:val="00E81DE2"/>
    <w:rsid w:val="00E82396"/>
    <w:rsid w:val="00E8273A"/>
    <w:rsid w:val="00E839CA"/>
    <w:rsid w:val="00E842A7"/>
    <w:rsid w:val="00E85199"/>
    <w:rsid w:val="00E85302"/>
    <w:rsid w:val="00E85557"/>
    <w:rsid w:val="00E85E4F"/>
    <w:rsid w:val="00E867DC"/>
    <w:rsid w:val="00E87724"/>
    <w:rsid w:val="00E90BF3"/>
    <w:rsid w:val="00E91707"/>
    <w:rsid w:val="00E92C84"/>
    <w:rsid w:val="00E92CBB"/>
    <w:rsid w:val="00E93B12"/>
    <w:rsid w:val="00E952E5"/>
    <w:rsid w:val="00E96849"/>
    <w:rsid w:val="00E97C70"/>
    <w:rsid w:val="00EA130B"/>
    <w:rsid w:val="00EA1438"/>
    <w:rsid w:val="00EA20DD"/>
    <w:rsid w:val="00EA23D7"/>
    <w:rsid w:val="00EA27F7"/>
    <w:rsid w:val="00EA4D64"/>
    <w:rsid w:val="00EA4E59"/>
    <w:rsid w:val="00EA6BAD"/>
    <w:rsid w:val="00EB306D"/>
    <w:rsid w:val="00EB45F0"/>
    <w:rsid w:val="00EB66BC"/>
    <w:rsid w:val="00EB7AA4"/>
    <w:rsid w:val="00EC1614"/>
    <w:rsid w:val="00EC1646"/>
    <w:rsid w:val="00EC1A02"/>
    <w:rsid w:val="00EC1D02"/>
    <w:rsid w:val="00EC2325"/>
    <w:rsid w:val="00EC2468"/>
    <w:rsid w:val="00EC40AA"/>
    <w:rsid w:val="00EC40D9"/>
    <w:rsid w:val="00ED03E4"/>
    <w:rsid w:val="00ED17E4"/>
    <w:rsid w:val="00ED3C60"/>
    <w:rsid w:val="00ED3E80"/>
    <w:rsid w:val="00ED6264"/>
    <w:rsid w:val="00ED634A"/>
    <w:rsid w:val="00EE0BD0"/>
    <w:rsid w:val="00EE1EC6"/>
    <w:rsid w:val="00EE20C4"/>
    <w:rsid w:val="00EE25C8"/>
    <w:rsid w:val="00EE5BDC"/>
    <w:rsid w:val="00EF1821"/>
    <w:rsid w:val="00EF1945"/>
    <w:rsid w:val="00EF19A5"/>
    <w:rsid w:val="00EF1ADE"/>
    <w:rsid w:val="00EF3356"/>
    <w:rsid w:val="00EF3EEC"/>
    <w:rsid w:val="00EF5C85"/>
    <w:rsid w:val="00EF6C81"/>
    <w:rsid w:val="00EF6ED1"/>
    <w:rsid w:val="00EF6F41"/>
    <w:rsid w:val="00EF768E"/>
    <w:rsid w:val="00F00006"/>
    <w:rsid w:val="00F000E9"/>
    <w:rsid w:val="00F003A1"/>
    <w:rsid w:val="00F0094F"/>
    <w:rsid w:val="00F00CC4"/>
    <w:rsid w:val="00F02A05"/>
    <w:rsid w:val="00F05A22"/>
    <w:rsid w:val="00F06133"/>
    <w:rsid w:val="00F110F9"/>
    <w:rsid w:val="00F115CC"/>
    <w:rsid w:val="00F12ED0"/>
    <w:rsid w:val="00F13385"/>
    <w:rsid w:val="00F151C7"/>
    <w:rsid w:val="00F157B6"/>
    <w:rsid w:val="00F1780B"/>
    <w:rsid w:val="00F20073"/>
    <w:rsid w:val="00F204E8"/>
    <w:rsid w:val="00F22FF6"/>
    <w:rsid w:val="00F25135"/>
    <w:rsid w:val="00F25279"/>
    <w:rsid w:val="00F267B7"/>
    <w:rsid w:val="00F30577"/>
    <w:rsid w:val="00F30D97"/>
    <w:rsid w:val="00F3196B"/>
    <w:rsid w:val="00F3274A"/>
    <w:rsid w:val="00F32877"/>
    <w:rsid w:val="00F32A06"/>
    <w:rsid w:val="00F335E5"/>
    <w:rsid w:val="00F341EE"/>
    <w:rsid w:val="00F3518C"/>
    <w:rsid w:val="00F35C43"/>
    <w:rsid w:val="00F35C46"/>
    <w:rsid w:val="00F36AC6"/>
    <w:rsid w:val="00F3703B"/>
    <w:rsid w:val="00F40066"/>
    <w:rsid w:val="00F40AE0"/>
    <w:rsid w:val="00F41CA6"/>
    <w:rsid w:val="00F428CE"/>
    <w:rsid w:val="00F42AC1"/>
    <w:rsid w:val="00F439F9"/>
    <w:rsid w:val="00F454CD"/>
    <w:rsid w:val="00F45E8C"/>
    <w:rsid w:val="00F5053E"/>
    <w:rsid w:val="00F51549"/>
    <w:rsid w:val="00F5193B"/>
    <w:rsid w:val="00F525AE"/>
    <w:rsid w:val="00F54026"/>
    <w:rsid w:val="00F54040"/>
    <w:rsid w:val="00F54492"/>
    <w:rsid w:val="00F55C24"/>
    <w:rsid w:val="00F55D60"/>
    <w:rsid w:val="00F56373"/>
    <w:rsid w:val="00F5689E"/>
    <w:rsid w:val="00F56F34"/>
    <w:rsid w:val="00F57F9B"/>
    <w:rsid w:val="00F60780"/>
    <w:rsid w:val="00F60B02"/>
    <w:rsid w:val="00F615BC"/>
    <w:rsid w:val="00F61C33"/>
    <w:rsid w:val="00F62BA0"/>
    <w:rsid w:val="00F638B4"/>
    <w:rsid w:val="00F65400"/>
    <w:rsid w:val="00F655E2"/>
    <w:rsid w:val="00F65E0A"/>
    <w:rsid w:val="00F6641B"/>
    <w:rsid w:val="00F66692"/>
    <w:rsid w:val="00F66CB7"/>
    <w:rsid w:val="00F67790"/>
    <w:rsid w:val="00F67AD0"/>
    <w:rsid w:val="00F70517"/>
    <w:rsid w:val="00F7186D"/>
    <w:rsid w:val="00F7411D"/>
    <w:rsid w:val="00F7438F"/>
    <w:rsid w:val="00F75010"/>
    <w:rsid w:val="00F7638B"/>
    <w:rsid w:val="00F767D9"/>
    <w:rsid w:val="00F844CE"/>
    <w:rsid w:val="00F85703"/>
    <w:rsid w:val="00F862FA"/>
    <w:rsid w:val="00F86D52"/>
    <w:rsid w:val="00F90F6E"/>
    <w:rsid w:val="00F91093"/>
    <w:rsid w:val="00F91449"/>
    <w:rsid w:val="00F93312"/>
    <w:rsid w:val="00F9504F"/>
    <w:rsid w:val="00F95DAB"/>
    <w:rsid w:val="00F97157"/>
    <w:rsid w:val="00FA10E2"/>
    <w:rsid w:val="00FA41D5"/>
    <w:rsid w:val="00FA4624"/>
    <w:rsid w:val="00FA66E1"/>
    <w:rsid w:val="00FA6CDF"/>
    <w:rsid w:val="00FA7FAE"/>
    <w:rsid w:val="00FB16A2"/>
    <w:rsid w:val="00FB27F9"/>
    <w:rsid w:val="00FB65B0"/>
    <w:rsid w:val="00FB6A21"/>
    <w:rsid w:val="00FB702E"/>
    <w:rsid w:val="00FB769C"/>
    <w:rsid w:val="00FC0D10"/>
    <w:rsid w:val="00FC4515"/>
    <w:rsid w:val="00FC5A76"/>
    <w:rsid w:val="00FC5B24"/>
    <w:rsid w:val="00FC69E0"/>
    <w:rsid w:val="00FD1F4F"/>
    <w:rsid w:val="00FD2A27"/>
    <w:rsid w:val="00FD2A97"/>
    <w:rsid w:val="00FD3BCE"/>
    <w:rsid w:val="00FD3CBA"/>
    <w:rsid w:val="00FD4241"/>
    <w:rsid w:val="00FD4D11"/>
    <w:rsid w:val="00FD55F0"/>
    <w:rsid w:val="00FD5918"/>
    <w:rsid w:val="00FD766B"/>
    <w:rsid w:val="00FD7DEA"/>
    <w:rsid w:val="00FE23C4"/>
    <w:rsid w:val="00FE2C2F"/>
    <w:rsid w:val="00FE3A59"/>
    <w:rsid w:val="00FE4CEA"/>
    <w:rsid w:val="00FE5C3E"/>
    <w:rsid w:val="00FE75F8"/>
    <w:rsid w:val="00FE7941"/>
    <w:rsid w:val="00FE7B05"/>
    <w:rsid w:val="00FE7D36"/>
    <w:rsid w:val="00FF181A"/>
    <w:rsid w:val="00FF2C2A"/>
    <w:rsid w:val="00FF428C"/>
    <w:rsid w:val="00FF5E43"/>
    <w:rsid w:val="00FF6EA7"/>
    <w:rsid w:val="00FF7A1C"/>
    <w:rsid w:val="00FF7AE6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4D9"/>
  </w:style>
  <w:style w:type="paragraph" w:styleId="Titre1">
    <w:name w:val="heading 1"/>
    <w:basedOn w:val="Normal"/>
    <w:next w:val="Normal"/>
    <w:link w:val="Titre1Car"/>
    <w:uiPriority w:val="9"/>
    <w:qFormat/>
    <w:rsid w:val="00F91093"/>
    <w:pPr>
      <w:keepNext/>
      <w:keepLines/>
      <w:spacing w:before="480" w:after="0"/>
      <w:outlineLvl w:val="0"/>
    </w:pPr>
    <w:rPr>
      <w:rFonts w:ascii="Traditional Arabic" w:eastAsiaTheme="majorEastAsia" w:hAnsi="Traditional Arabic" w:cstheme="majorBidi"/>
      <w:b/>
      <w:bCs/>
      <w:color w:val="000000" w:themeColor="text1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1093"/>
    <w:pPr>
      <w:keepNext/>
      <w:keepLines/>
      <w:spacing w:before="200" w:after="0"/>
      <w:outlineLvl w:val="1"/>
    </w:pPr>
    <w:rPr>
      <w:rFonts w:ascii="Traditional Arabic" w:eastAsiaTheme="majorEastAsia" w:hAnsi="Traditional Arabic" w:cstheme="majorBidi"/>
      <w:b/>
      <w:bCs/>
      <w:color w:val="000000" w:themeColor="text1"/>
      <w:sz w:val="4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1093"/>
    <w:pPr>
      <w:keepNext/>
      <w:keepLines/>
      <w:spacing w:before="200" w:after="0"/>
      <w:outlineLvl w:val="2"/>
    </w:pPr>
    <w:rPr>
      <w:rFonts w:ascii="Traditional Arabic" w:eastAsiaTheme="majorEastAsia" w:hAnsi="Traditional Arabic" w:cstheme="majorBidi"/>
      <w:b/>
      <w:bCs/>
      <w:color w:val="000000" w:themeColor="text1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48E7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E013AB"/>
  </w:style>
  <w:style w:type="paragraph" w:styleId="Notedebasdepage">
    <w:name w:val="footnote text"/>
    <w:basedOn w:val="Normal"/>
    <w:link w:val="NotedebasdepageCar"/>
    <w:uiPriority w:val="99"/>
    <w:unhideWhenUsed/>
    <w:rsid w:val="00417C4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17C4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17C4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17C4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17C4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17C4E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34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425C"/>
  </w:style>
  <w:style w:type="paragraph" w:styleId="Pieddepage">
    <w:name w:val="footer"/>
    <w:basedOn w:val="Normal"/>
    <w:link w:val="PieddepageCar"/>
    <w:uiPriority w:val="99"/>
    <w:unhideWhenUsed/>
    <w:rsid w:val="00134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425C"/>
  </w:style>
  <w:style w:type="table" w:styleId="Grilledutableau">
    <w:name w:val="Table Grid"/>
    <w:basedOn w:val="TableauNormal"/>
    <w:uiPriority w:val="59"/>
    <w:rsid w:val="002C6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F91093"/>
    <w:rPr>
      <w:rFonts w:ascii="Traditional Arabic" w:eastAsiaTheme="majorEastAsia" w:hAnsi="Traditional Arabic" w:cstheme="majorBidi"/>
      <w:b/>
      <w:bCs/>
      <w:color w:val="000000" w:themeColor="text1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91093"/>
    <w:rPr>
      <w:rFonts w:ascii="Traditional Arabic" w:eastAsiaTheme="majorEastAsia" w:hAnsi="Traditional Arabic" w:cstheme="majorBidi"/>
      <w:b/>
      <w:bCs/>
      <w:color w:val="000000" w:themeColor="text1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91093"/>
    <w:rPr>
      <w:rFonts w:ascii="Traditional Arabic" w:eastAsiaTheme="majorEastAsia" w:hAnsi="Traditional Arabic" w:cstheme="majorBidi"/>
      <w:b/>
      <w:bCs/>
      <w:color w:val="000000" w:themeColor="text1"/>
      <w:sz w:val="40"/>
    </w:rPr>
  </w:style>
  <w:style w:type="paragraph" w:styleId="TM2">
    <w:name w:val="toc 2"/>
    <w:basedOn w:val="Normal"/>
    <w:next w:val="Normal"/>
    <w:autoRedefine/>
    <w:uiPriority w:val="39"/>
    <w:unhideWhenUsed/>
    <w:rsid w:val="005430C3"/>
    <w:pPr>
      <w:spacing w:after="0"/>
      <w:ind w:left="220"/>
    </w:pPr>
    <w:rPr>
      <w:rFonts w:cs="Times New Roman"/>
      <w:smallCaps/>
      <w:sz w:val="20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2C1AEC"/>
    <w:pPr>
      <w:tabs>
        <w:tab w:val="right" w:leader="dot" w:pos="9060"/>
      </w:tabs>
      <w:bidi/>
      <w:spacing w:before="120" w:after="120"/>
    </w:pPr>
    <w:rPr>
      <w:rFonts w:cs="Times New Roman"/>
      <w:b/>
      <w:bCs/>
      <w:cap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5430C3"/>
    <w:pPr>
      <w:spacing w:after="0"/>
      <w:ind w:left="440"/>
    </w:pPr>
    <w:rPr>
      <w:rFonts w:cs="Times New Roman"/>
      <w:i/>
      <w:iCs/>
      <w:sz w:val="20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5430C3"/>
    <w:pPr>
      <w:spacing w:after="0"/>
      <w:ind w:left="660"/>
    </w:pPr>
    <w:rPr>
      <w:rFonts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5430C3"/>
    <w:pPr>
      <w:spacing w:after="0"/>
      <w:ind w:left="880"/>
    </w:pPr>
    <w:rPr>
      <w:rFonts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5430C3"/>
    <w:pPr>
      <w:spacing w:after="0"/>
      <w:ind w:left="1100"/>
    </w:pPr>
    <w:rPr>
      <w:rFonts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5430C3"/>
    <w:pPr>
      <w:spacing w:after="0"/>
      <w:ind w:left="1320"/>
    </w:pPr>
    <w:rPr>
      <w:rFonts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5430C3"/>
    <w:pPr>
      <w:spacing w:after="0"/>
      <w:ind w:left="1540"/>
    </w:pPr>
    <w:rPr>
      <w:rFonts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5430C3"/>
    <w:pPr>
      <w:spacing w:after="0"/>
      <w:ind w:left="1760"/>
    </w:pPr>
    <w:rPr>
      <w:rFonts w:cs="Times New Roman"/>
      <w:sz w:val="18"/>
      <w:szCs w:val="21"/>
    </w:rPr>
  </w:style>
  <w:style w:type="character" w:styleId="Lienhypertexte">
    <w:name w:val="Hyperlink"/>
    <w:basedOn w:val="Policepardfaut"/>
    <w:uiPriority w:val="99"/>
    <w:unhideWhenUsed/>
    <w:rsid w:val="00543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3E7D-2AC4-4211-928D-5FF5F408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16</Pages>
  <Words>1374</Words>
  <Characters>7557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"فــوائد الكـتاب"</vt:lpstr>
      <vt:lpstr>    الشمائل هي خصال الإنسان وأوصافه واخلاقه، وخلاله، وأخلاقه، وآدابه ونحو ذلك، يُقال</vt:lpstr>
    </vt:vector>
  </TitlesOfParts>
  <Company/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259</cp:revision>
  <cp:lastPrinted>2020-03-28T20:35:00Z</cp:lastPrinted>
  <dcterms:created xsi:type="dcterms:W3CDTF">2019-05-04T09:28:00Z</dcterms:created>
  <dcterms:modified xsi:type="dcterms:W3CDTF">2020-04-01T21:30:00Z</dcterms:modified>
</cp:coreProperties>
</file>